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2372899"/>
        <w:docPartObj>
          <w:docPartGallery w:val="Cover Pages"/>
          <w:docPartUnique/>
        </w:docPartObj>
      </w:sdtPr>
      <w:sdtEndPr>
        <w:rPr>
          <w:b/>
        </w:rPr>
      </w:sdtEndPr>
      <w:sdtContent>
        <w:p w:rsidR="00C04F50" w:rsidRDefault="00C04F50"/>
        <w:p w:rsidR="00C04F50" w:rsidRDefault="00072833">
          <w:r>
            <w:rPr>
              <w:noProof/>
              <w:lang w:eastAsia="en-US"/>
            </w:rPr>
            <w:pict>
              <v:group id="_x0000_s1031" style="position:absolute;margin-left:0;margin-top:435.6pt;width:535.75pt;height:336.8pt;z-index:251662336;mso-width-percent:900;mso-height-percent:400;mso-top-percent:550;mso-position-horizontal:center;mso-position-horizontal-relative:page;mso-position-vertical-relative:page;mso-width-percent:900;mso-height-percent:400;mso-top-percent:550" coordorigin="613,8712" coordsize="11015,6336" o:allowincell="f">
                <v:rect id="_x0000_s1032" style="position:absolute;left:4897;top:8714;width:6731;height:6334;mso-width-percent:550;mso-height-percent:400;mso-left-percent:400;mso-top-percent:550;mso-position-horizontal-relative:page;mso-position-vertical-relative:page;mso-width-percent:550;mso-height-percent:400;mso-left-percent:400;mso-top-percent:550" o:allowincell="f" filled="f" fillcolor="#c0504d [3205]" stroked="f" strokecolor="white [3212]" strokeweight="1.5pt">
                  <v:textbox style="mso-next-textbox:#_x0000_s1032">
                    <w:txbxContent>
                      <w:sdt>
                        <w:sdtPr>
                          <w:rPr>
                            <w:rFonts w:ascii="Arial" w:eastAsia="Times New Roman" w:hAnsi="Arial" w:cs="Arial"/>
                            <w:i/>
                            <w:iCs/>
                            <w:color w:val="888888"/>
                            <w:lang w:eastAsia="tr-TR"/>
                          </w:rPr>
                          <w:alias w:val="Özet"/>
                          <w:id w:val="52372928"/>
                          <w:placeholder>
                            <w:docPart w:val="0154CD12BAEE4B6EB8441BC6D2C0FBF1"/>
                          </w:placeholder>
                          <w:dataBinding w:prefixMappings="xmlns:ns0='http://schemas.microsoft.com/office/2006/coverPageProps'" w:xpath="/ns0:CoverPageProperties[1]/ns0:Abstract[1]" w:storeItemID="{55AF091B-3C7A-41E3-B477-F2FDAA23CFDA}"/>
                          <w:text/>
                        </w:sdtPr>
                        <w:sdtContent>
                          <w:p w:rsidR="00C04F50" w:rsidRDefault="00C04F50" w:rsidP="00C04F50">
                            <w:pPr>
                              <w:pStyle w:val="AralkYok"/>
                            </w:pPr>
                            <w:r w:rsidRPr="00C04F50">
                              <w:rPr>
                                <w:rFonts w:ascii="Arial" w:eastAsia="Times New Roman" w:hAnsi="Arial" w:cs="Arial"/>
                                <w:i/>
                                <w:iCs/>
                                <w:color w:val="888888"/>
                                <w:lang w:eastAsia="tr-TR"/>
                              </w:rPr>
                              <w:t xml:space="preserve">    </w:t>
                            </w:r>
                            <w:r>
                              <w:rPr>
                                <w:rFonts w:ascii="Arial" w:eastAsia="Times New Roman" w:hAnsi="Arial" w:cs="Arial"/>
                                <w:i/>
                                <w:iCs/>
                                <w:color w:val="888888"/>
                                <w:lang w:eastAsia="tr-TR"/>
                              </w:rPr>
                              <w:t>‘’</w:t>
                            </w:r>
                            <w:r w:rsidRPr="00C04F50">
                              <w:rPr>
                                <w:rFonts w:ascii="Arial" w:eastAsia="Times New Roman" w:hAnsi="Arial" w:cs="Arial"/>
                                <w:i/>
                                <w:iCs/>
                                <w:color w:val="888888"/>
                                <w:lang w:eastAsia="tr-TR"/>
                              </w:rPr>
                              <w:t xml:space="preserve">Aslında düzlemi ne olursa olsun, kendi kendine eğitimden başka bir eğitim yoktur. Bu gerçek, ruhsal-tinsel araştırmalar sayesinde, tekrarlanan yeryüzü yaşamları hakkında bilinçli bir kavrayışı olan </w:t>
                            </w:r>
                            <w:proofErr w:type="spellStart"/>
                            <w:r w:rsidRPr="00C04F50">
                              <w:rPr>
                                <w:rFonts w:ascii="Arial" w:eastAsia="Times New Roman" w:hAnsi="Arial" w:cs="Arial"/>
                                <w:i/>
                                <w:iCs/>
                                <w:color w:val="888888"/>
                                <w:lang w:eastAsia="tr-TR"/>
                              </w:rPr>
                              <w:t>antroposofi</w:t>
                            </w:r>
                            <w:proofErr w:type="spellEnd"/>
                            <w:r w:rsidRPr="00C04F50">
                              <w:rPr>
                                <w:rFonts w:ascii="Arial" w:eastAsia="Times New Roman" w:hAnsi="Arial" w:cs="Arial"/>
                                <w:i/>
                                <w:iCs/>
                                <w:color w:val="888888"/>
                                <w:lang w:eastAsia="tr-TR"/>
                              </w:rPr>
                              <w:t xml:space="preserve"> dâhilinde tüm derinliğiyle göz önüne alınmıştır. Her eğitim, kendi kendine eğitimdir ve öğretmenler olarak bizler sadece çocuğun kendini eğitmesi için uygun ortamı ona sunarız. Bizim aracılığımızla çocuğun kendi yazgısı doğrultusunda kendisini eğitebileceği en elverişli çevreyi sağlamalıyız onlara. Öğretmenlerin çocuğa yaklaşımı bu olmalıdır ve bu tür bir yaklaşım, ancak bu gerçeğe karşı gittikçe artan bir </w:t>
                            </w:r>
                            <w:proofErr w:type="spellStart"/>
                            <w:r w:rsidRPr="00C04F50">
                              <w:rPr>
                                <w:rFonts w:ascii="Arial" w:eastAsia="Times New Roman" w:hAnsi="Arial" w:cs="Arial"/>
                                <w:i/>
                                <w:iCs/>
                                <w:color w:val="888888"/>
                                <w:lang w:eastAsia="tr-TR"/>
                              </w:rPr>
                              <w:t>farkındalık</w:t>
                            </w:r>
                            <w:proofErr w:type="spellEnd"/>
                            <w:r w:rsidRPr="00C04F50">
                              <w:rPr>
                                <w:rFonts w:ascii="Arial" w:eastAsia="Times New Roman" w:hAnsi="Arial" w:cs="Arial"/>
                                <w:i/>
                                <w:iCs/>
                                <w:color w:val="888888"/>
                                <w:lang w:eastAsia="tr-TR"/>
                              </w:rPr>
                              <w:t xml:space="preserve"> sayesinde geliştirilebilir.</w:t>
                            </w:r>
                            <w:r>
                              <w:rPr>
                                <w:rFonts w:ascii="Arial" w:eastAsia="Times New Roman" w:hAnsi="Arial" w:cs="Arial"/>
                                <w:i/>
                                <w:iCs/>
                                <w:color w:val="888888"/>
                                <w:lang w:eastAsia="tr-TR"/>
                              </w:rPr>
                              <w:t>’’</w:t>
                            </w:r>
                            <w:r w:rsidRPr="00C04F50">
                              <w:rPr>
                                <w:rFonts w:ascii="Arial" w:eastAsia="Times New Roman" w:hAnsi="Arial" w:cs="Arial"/>
                                <w:i/>
                                <w:iCs/>
                                <w:color w:val="888888"/>
                                <w:lang w:eastAsia="tr-TR"/>
                              </w:rPr>
                              <w:t xml:space="preserve">                  </w:t>
                            </w:r>
                            <w:r>
                              <w:rPr>
                                <w:rFonts w:ascii="Arial" w:eastAsia="Times New Roman" w:hAnsi="Arial" w:cs="Arial"/>
                                <w:i/>
                                <w:iCs/>
                                <w:color w:val="888888"/>
                                <w:lang w:eastAsia="tr-TR"/>
                              </w:rPr>
                              <w:t xml:space="preserve">  </w:t>
                            </w:r>
                            <w:r w:rsidRPr="00C04F50">
                              <w:rPr>
                                <w:rFonts w:ascii="Arial" w:eastAsia="Times New Roman" w:hAnsi="Arial" w:cs="Arial"/>
                                <w:i/>
                                <w:iCs/>
                                <w:color w:val="888888"/>
                                <w:lang w:eastAsia="tr-TR"/>
                              </w:rPr>
                              <w:t xml:space="preserve"> (</w:t>
                            </w:r>
                            <w:proofErr w:type="spellStart"/>
                            <w:r w:rsidRPr="00C04F50">
                              <w:rPr>
                                <w:rFonts w:ascii="Arial" w:eastAsia="Times New Roman" w:hAnsi="Arial" w:cs="Arial"/>
                                <w:i/>
                                <w:iCs/>
                                <w:color w:val="888888"/>
                                <w:lang w:eastAsia="tr-TR"/>
                              </w:rPr>
                              <w:t>Rudolf</w:t>
                            </w:r>
                            <w:proofErr w:type="spellEnd"/>
                            <w:r w:rsidRPr="00C04F50">
                              <w:rPr>
                                <w:rFonts w:ascii="Arial" w:eastAsia="Times New Roman" w:hAnsi="Arial" w:cs="Arial"/>
                                <w:i/>
                                <w:iCs/>
                                <w:color w:val="888888"/>
                                <w:lang w:eastAsia="tr-TR"/>
                              </w:rPr>
                              <w:t xml:space="preserve"> </w:t>
                            </w:r>
                            <w:proofErr w:type="spellStart"/>
                            <w:r w:rsidRPr="00C04F50">
                              <w:rPr>
                                <w:rFonts w:ascii="Arial" w:eastAsia="Times New Roman" w:hAnsi="Arial" w:cs="Arial"/>
                                <w:i/>
                                <w:iCs/>
                                <w:color w:val="888888"/>
                                <w:lang w:eastAsia="tr-TR"/>
                              </w:rPr>
                              <w:t>Steiner</w:t>
                            </w:r>
                            <w:proofErr w:type="spellEnd"/>
                            <w:r w:rsidRPr="00C04F50">
                              <w:rPr>
                                <w:rFonts w:ascii="Arial" w:eastAsia="Times New Roman" w:hAnsi="Arial" w:cs="Arial"/>
                                <w:i/>
                                <w:iCs/>
                                <w:color w:val="888888"/>
                                <w:lang w:eastAsia="tr-TR"/>
                              </w:rPr>
                              <w:t>, Çocukta Bilinç Değişimleri)</w:t>
                            </w:r>
                          </w:p>
                        </w:sdtContent>
                      </w:sdt>
                    </w:txbxContent>
                  </v:textbox>
                </v:rect>
                <v:rect id="_x0000_s1033" style="position:absolute;left:613;top:8712;width:4283;height:6336;mso-width-percent:350;mso-height-percent:400;mso-left-percent:50;mso-top-percent:550;mso-position-horizontal-relative:page;mso-position-vertical-relative:page;mso-width-percent:350;mso-height-percent:400;mso-left-percent:50;mso-top-percent:550;v-text-anchor:bottom" o:allowincell="f" filled="f" fillcolor="#c0504d [3205]" stroked="f" strokecolor="white [3212]" strokeweight="1.5pt">
                  <v:textbox style="mso-next-textbox:#_x0000_s1033" inset="0">
                    <w:txbxContent>
                      <w:p w:rsidR="003A29F6" w:rsidRPr="003A29F6" w:rsidRDefault="003A29F6" w:rsidP="003A29F6">
                        <w:pPr>
                          <w:rPr>
                            <w:b/>
                          </w:rPr>
                        </w:pPr>
                        <w:r>
                          <w:rPr>
                            <w:rFonts w:ascii="Times New Roman" w:hAnsi="Times New Roman" w:cs="Times New Roman"/>
                            <w:color w:val="313131"/>
                            <w:shd w:val="clear" w:color="auto" w:fill="FFFFFF"/>
                          </w:rPr>
                          <w:t xml:space="preserve">    </w:t>
                        </w:r>
                        <w:r w:rsidRPr="003A29F6">
                          <w:rPr>
                            <w:rFonts w:ascii="Times New Roman" w:hAnsi="Times New Roman" w:cs="Times New Roman"/>
                            <w:color w:val="313131"/>
                            <w:shd w:val="clear" w:color="auto" w:fill="FFFFFF"/>
                          </w:rPr>
                          <w:t>Düzenli bir akış, etkinliklerin ritmik düzeni, özgürce yaratıcı faaliyette bulunma, dört hafta boyunca bir öykü ya da masalın daima aynı saatte yaşatılarak derinlemesine anlatılması gibi uygulamalar, içsel güven ve ruhsal tatmin yaratan yardımcılardır. Bunları çocukla uygulayabilmek için eğitimcinin daima kendi kendini sürekli eğitmeye hazır olması gerekir, çünkü o çocuğa rol modeli, örnek olacaktır. İlk yılların en önemli meyvesi, sağlıklı bir irade olmalıdır. Bunun için sevgiyle, sağlıklı duyu gelişimi ön koşuldur. Özetlersek, küçük çocukta hareket, konuşma ve düşünme içten birbiriyle bağlantılıdır ve duyusal çevre tarafından uyarılır ve bu sayede taklit ve örnek alma yoluyla benimsenir ve geliştirilir. Eğitimci olarak görevimiz, öncelikle her insanda gizli bulunan, kendini özgürce belirleme yetisine sahip varlığı desteklemek ve sağlıklı gelişmesini yönlendirmek olmalıdır.</w:t>
                        </w:r>
                      </w:p>
                      <w:p w:rsidR="00C04F50" w:rsidRDefault="00C04F50" w:rsidP="003A29F6">
                        <w:pPr>
                          <w:pStyle w:val="AralkYok"/>
                          <w:rPr>
                            <w:b/>
                            <w:bCs/>
                          </w:rPr>
                        </w:pPr>
                      </w:p>
                      <w:p w:rsidR="00C04F50" w:rsidRDefault="00C04F50">
                        <w:pPr>
                          <w:pStyle w:val="AralkYok"/>
                          <w:jc w:val="right"/>
                          <w:rPr>
                            <w:b/>
                            <w:bCs/>
                          </w:rPr>
                        </w:pPr>
                      </w:p>
                    </w:txbxContent>
                  </v:textbox>
                </v:rect>
                <w10:wrap anchorx="page" anchory="page"/>
              </v:group>
            </w:pict>
          </w:r>
          <w:r>
            <w:rPr>
              <w:noProof/>
              <w:lang w:eastAsia="en-US"/>
            </w:rPr>
            <w:pict>
              <v:group id="_x0000_s1027" style="position:absolute;margin-left:36pt;margin-top:36pt;width:207.3pt;height:420pt;z-index:251661312;mso-width-percent:350;mso-height-percent:500;mso-left-percent:50;mso-top-percent:50;mso-position-horizontal-relative:page;mso-position-vertical-relative:page;mso-width-percent:350;mso-height-percent:500;mso-left-percent:50;mso-top-percent:50" coordorigin="353,370" coordsize="4623,7108" o:allowincell="f">
                <v:rect id="_x0000_s1028" style="position:absolute;left:1794;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28" inset=".72pt,7.2pt,.72pt,7.2pt">
                    <w:txbxContent>
                      <w:p w:rsidR="00C04F50" w:rsidRPr="008836FE" w:rsidRDefault="008836FE" w:rsidP="008836FE">
                        <w:pPr>
                          <w:pStyle w:val="AralkYok"/>
                          <w:jc w:val="center"/>
                          <w:rPr>
                            <w:rFonts w:ascii="Times New Roman" w:eastAsiaTheme="majorEastAsia" w:hAnsi="Times New Roman" w:cs="Times New Roman"/>
                            <w:b/>
                            <w:sz w:val="72"/>
                            <w:szCs w:val="72"/>
                          </w:rPr>
                        </w:pPr>
                        <w:r w:rsidRPr="008836FE">
                          <w:rPr>
                            <w:rFonts w:ascii="Times New Roman" w:eastAsiaTheme="majorEastAsia" w:hAnsi="Times New Roman" w:cs="Times New Roman"/>
                            <w:b/>
                            <w:sz w:val="72"/>
                            <w:szCs w:val="72"/>
                          </w:rPr>
                          <w:t>SANATSAL</w:t>
                        </w:r>
                      </w:p>
                    </w:txbxContent>
                  </v:textbox>
                </v:rect>
                <v:rect id="_x0000_s1029" style="position:absolute;left:3248;top:370;width:1728;height:7108;mso-width-percent:400;mso-height-percent:450;mso-position-vertical:top;mso-position-vertical-relative:margin;mso-width-percent:400;mso-height-percent:450;mso-width-relative:margin;v-text-anchor:middle" o:allowincell="f" fillcolor="white [3212]" strokecolor="white [3212]" strokeweight="1pt">
                  <v:fill opacity="52429f"/>
                  <v:shadow color="#d8d8d8 [2732]" offset="3pt,3pt" offset2="2pt,2pt"/>
                  <v:textbox style="layout-flow:vertical;mso-layout-flow-alt:bottom-to-top;mso-next-textbox:#_x0000_s1029" inset=".72pt,7.2pt,.72pt,7.2pt">
                    <w:txbxContent>
                      <w:p w:rsidR="00C04F50" w:rsidRPr="008836FE" w:rsidRDefault="008836FE" w:rsidP="008836FE">
                        <w:pPr>
                          <w:pStyle w:val="AralkYok"/>
                          <w:jc w:val="center"/>
                          <w:rPr>
                            <w:rFonts w:ascii="Times New Roman" w:hAnsi="Times New Roman" w:cs="Times New Roman"/>
                            <w:b/>
                            <w:bCs/>
                            <w:color w:val="000000" w:themeColor="text1"/>
                            <w:sz w:val="72"/>
                            <w:szCs w:val="72"/>
                          </w:rPr>
                        </w:pPr>
                        <w:r w:rsidRPr="008836FE">
                          <w:rPr>
                            <w:rFonts w:ascii="Times New Roman" w:hAnsi="Times New Roman" w:cs="Times New Roman"/>
                            <w:b/>
                            <w:bCs/>
                            <w:color w:val="000000" w:themeColor="text1"/>
                            <w:sz w:val="72"/>
                            <w:szCs w:val="72"/>
                          </w:rPr>
                          <w:t>DENEYİMLER</w:t>
                        </w:r>
                      </w:p>
                    </w:txbxContent>
                  </v:textbox>
                </v:rect>
                <v:rect id="_x0000_s1030" style="position:absolute;left:353;top:370;width:1296;height:7108;mso-height-percent:450;mso-position-vertical:top;mso-position-vertical-relative:margin;mso-height-percent:450;v-text-anchor:middle" o:allowincell="f" fillcolor="white [3212]" strokecolor="white [3212]" strokeweight="1pt">
                  <v:fill opacity="52429f"/>
                  <v:shadow color="#d8d8d8 [2732]" offset="3pt,3pt" offset2="2pt,2pt"/>
                  <v:textbox style="layout-flow:vertical;mso-layout-flow-alt:bottom-to-top;mso-next-textbox:#_x0000_s1030" inset=".72pt,7.2pt,.72pt,7.2pt">
                    <w:txbxContent>
                      <w:sdt>
                        <w:sdtPr>
                          <w:rPr>
                            <w:rFonts w:ascii="Times New Roman" w:eastAsiaTheme="majorEastAsia" w:hAnsi="Times New Roman" w:cs="Times New Roman"/>
                            <w:b/>
                            <w:bCs/>
                            <w:sz w:val="72"/>
                            <w:szCs w:val="72"/>
                          </w:rPr>
                          <w:alias w:val="Başlık"/>
                          <w:id w:val="52372932"/>
                          <w:dataBinding w:prefixMappings="xmlns:ns0='http://schemas.openxmlformats.org/package/2006/metadata/core-properties' xmlns:ns1='http://purl.org/dc/elements/1.1/'" w:xpath="/ns0:coreProperties[1]/ns1:title[1]" w:storeItemID="{6C3C8BC8-F283-45AE-878A-BAB7291924A1}"/>
                          <w:text/>
                        </w:sdtPr>
                        <w:sdtContent>
                          <w:p w:rsidR="00C04F50" w:rsidRPr="008836FE" w:rsidRDefault="008836FE" w:rsidP="008836FE">
                            <w:pPr>
                              <w:pStyle w:val="AralkYok"/>
                              <w:jc w:val="center"/>
                              <w:rPr>
                                <w:rFonts w:ascii="Times New Roman" w:eastAsiaTheme="majorEastAsia" w:hAnsi="Times New Roman" w:cs="Times New Roman"/>
                                <w:b/>
                                <w:bCs/>
                                <w:sz w:val="72"/>
                                <w:szCs w:val="72"/>
                              </w:rPr>
                            </w:pPr>
                            <w:r w:rsidRPr="008836FE">
                              <w:rPr>
                                <w:rFonts w:ascii="Times New Roman" w:eastAsiaTheme="majorEastAsia" w:hAnsi="Times New Roman" w:cs="Times New Roman"/>
                                <w:b/>
                                <w:bCs/>
                                <w:sz w:val="72"/>
                                <w:szCs w:val="72"/>
                              </w:rPr>
                              <w:t>YARATICI</w:t>
                            </w:r>
                          </w:p>
                        </w:sdtContent>
                      </w:sdt>
                    </w:txbxContent>
                  </v:textbox>
                </v:rect>
                <w10:wrap anchorx="page" anchory="page"/>
              </v:group>
            </w:pict>
          </w:r>
          <w:r>
            <w:rPr>
              <w:noProof/>
              <w:lang w:eastAsia="en-US"/>
            </w:rPr>
            <w:pict>
              <v:rect id="_x0000_s1026" style="position:absolute;margin-left:0;margin-top:43.2pt;width:535.8pt;height:420.95pt;z-index:-251656192;mso-width-percent:900;mso-height-percent:500;mso-top-percent:50;mso-position-horizontal:center;mso-position-horizontal-relative:page;mso-position-vertical-relative:page;mso-width-percent:900;mso-height-percent:500;mso-top-percent:50" o:allowincell="f" stroked="f">
                <v:fill r:id="rId9" o:title="exposure" size="0,0" aspect="atLeast" origin="-32767f,-32767f" position="-32767f,-32767f" recolor="t" rotate="t" type="frame"/>
                <o:lock v:ext="edit" aspectratio="t"/>
                <w10:wrap anchorx="page" anchory="page"/>
              </v:rect>
            </w:pict>
          </w:r>
        </w:p>
        <w:p w:rsidR="00C04F50" w:rsidRDefault="00C04F50">
          <w:pPr>
            <w:rPr>
              <w:b/>
            </w:rPr>
          </w:pPr>
          <w:r>
            <w:rPr>
              <w:b/>
            </w:rPr>
            <w:br w:type="page"/>
          </w:r>
        </w:p>
      </w:sdtContent>
    </w:sdt>
    <w:p w:rsidR="00D53C34" w:rsidRDefault="00D53C34" w:rsidP="00135927">
      <w:pPr>
        <w:pStyle w:val="stbilgi"/>
        <w:jc w:val="center"/>
        <w:rPr>
          <w:b/>
        </w:rPr>
      </w:pPr>
    </w:p>
    <w:p w:rsidR="00D53C34" w:rsidRDefault="00135927" w:rsidP="00D53C34">
      <w:pPr>
        <w:pStyle w:val="stbilgi"/>
        <w:jc w:val="center"/>
        <w:rPr>
          <w:b/>
        </w:rPr>
      </w:pPr>
      <w:r w:rsidRPr="00135927">
        <w:rPr>
          <w:b/>
        </w:rPr>
        <w:t>KASIM</w:t>
      </w:r>
    </w:p>
    <w:tbl>
      <w:tblPr>
        <w:tblStyle w:val="TabloKlavuzu"/>
        <w:tblpPr w:leftFromText="141" w:rightFromText="141" w:vertAnchor="page" w:horzAnchor="margin" w:tblpY="2243"/>
        <w:tblW w:w="0" w:type="auto"/>
        <w:tblLook w:val="04A0"/>
      </w:tblPr>
      <w:tblGrid>
        <w:gridCol w:w="2093"/>
        <w:gridCol w:w="7119"/>
      </w:tblGrid>
      <w:tr w:rsidR="00D53C34" w:rsidTr="00D53C34">
        <w:tc>
          <w:tcPr>
            <w:tcW w:w="2093" w:type="dxa"/>
          </w:tcPr>
          <w:p w:rsidR="00D53C34" w:rsidRPr="00515C68" w:rsidRDefault="00D53C34" w:rsidP="00D53C34">
            <w:pPr>
              <w:pStyle w:val="ListeParagraf"/>
              <w:numPr>
                <w:ilvl w:val="0"/>
                <w:numId w:val="1"/>
              </w:numPr>
              <w:rPr>
                <w:b/>
              </w:rPr>
            </w:pPr>
            <w:r w:rsidRPr="00515C68">
              <w:rPr>
                <w:b/>
              </w:rPr>
              <w:t xml:space="preserve">HAFTA </w:t>
            </w:r>
          </w:p>
        </w:tc>
        <w:tc>
          <w:tcPr>
            <w:tcW w:w="7119" w:type="dxa"/>
          </w:tcPr>
          <w:p w:rsidR="00D53C34" w:rsidRDefault="00D53C34" w:rsidP="00D53C34">
            <w:pPr>
              <w:pStyle w:val="ListeParagraf"/>
              <w:numPr>
                <w:ilvl w:val="0"/>
                <w:numId w:val="2"/>
              </w:numPr>
              <w:shd w:val="clear" w:color="auto" w:fill="FFFFFF"/>
              <w:spacing w:line="315" w:lineRule="atLeast"/>
              <w:textAlignment w:val="baseline"/>
              <w:rPr>
                <w:rFonts w:ascii="Arial" w:eastAsia="Times New Roman" w:hAnsi="Arial" w:cs="Arial"/>
                <w:color w:val="000000"/>
                <w:sz w:val="20"/>
                <w:szCs w:val="20"/>
              </w:rPr>
            </w:pPr>
            <w:r w:rsidRPr="002C04EC">
              <w:rPr>
                <w:rFonts w:ascii="Arial" w:eastAsia="Times New Roman" w:hAnsi="Arial" w:cs="Arial"/>
                <w:color w:val="000000"/>
                <w:sz w:val="20"/>
                <w:szCs w:val="20"/>
              </w:rPr>
              <w:t>Okulların tanı</w:t>
            </w:r>
            <w:r>
              <w:rPr>
                <w:rFonts w:ascii="Arial" w:eastAsia="Times New Roman" w:hAnsi="Arial" w:cs="Arial"/>
                <w:color w:val="000000"/>
                <w:sz w:val="20"/>
                <w:szCs w:val="20"/>
              </w:rPr>
              <w:t>şması</w:t>
            </w:r>
          </w:p>
          <w:p w:rsidR="00D53C34" w:rsidRDefault="00D53C34" w:rsidP="00D53C34">
            <w:pPr>
              <w:pStyle w:val="ListeParagraf"/>
              <w:numPr>
                <w:ilvl w:val="0"/>
                <w:numId w:val="2"/>
              </w:numPr>
              <w:shd w:val="clear" w:color="auto" w:fill="FFFFFF"/>
              <w:spacing w:line="315"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Poster ve </w:t>
            </w:r>
            <w:proofErr w:type="gramStart"/>
            <w:r>
              <w:rPr>
                <w:rFonts w:ascii="Arial" w:eastAsia="Times New Roman" w:hAnsi="Arial" w:cs="Arial"/>
                <w:color w:val="000000"/>
                <w:sz w:val="20"/>
                <w:szCs w:val="20"/>
              </w:rPr>
              <w:t>logo</w:t>
            </w:r>
            <w:proofErr w:type="gramEnd"/>
            <w:r>
              <w:rPr>
                <w:rFonts w:ascii="Arial" w:eastAsia="Times New Roman" w:hAnsi="Arial" w:cs="Arial"/>
                <w:color w:val="000000"/>
                <w:sz w:val="20"/>
                <w:szCs w:val="20"/>
              </w:rPr>
              <w:t xml:space="preserve"> çalışmaları</w:t>
            </w:r>
          </w:p>
          <w:p w:rsidR="00D53C34" w:rsidRDefault="00D53C34" w:rsidP="00D53C34">
            <w:pPr>
              <w:shd w:val="clear" w:color="auto" w:fill="FFFFFF"/>
              <w:spacing w:line="315" w:lineRule="atLeast"/>
              <w:textAlignment w:val="baseline"/>
            </w:pPr>
          </w:p>
        </w:tc>
      </w:tr>
      <w:tr w:rsidR="00D53C34" w:rsidTr="00D53C34">
        <w:tc>
          <w:tcPr>
            <w:tcW w:w="2093" w:type="dxa"/>
          </w:tcPr>
          <w:p w:rsidR="00D53C34" w:rsidRPr="00515C68" w:rsidRDefault="00D53C34" w:rsidP="00D53C34">
            <w:pPr>
              <w:pStyle w:val="ListeParagraf"/>
              <w:numPr>
                <w:ilvl w:val="0"/>
                <w:numId w:val="1"/>
              </w:numPr>
              <w:rPr>
                <w:b/>
              </w:rPr>
            </w:pPr>
            <w:r w:rsidRPr="00515C68">
              <w:rPr>
                <w:b/>
              </w:rPr>
              <w:t xml:space="preserve">Hafta </w:t>
            </w:r>
          </w:p>
        </w:tc>
        <w:tc>
          <w:tcPr>
            <w:tcW w:w="7119" w:type="dxa"/>
          </w:tcPr>
          <w:p w:rsidR="009022EE" w:rsidRDefault="009022EE" w:rsidP="00D53C34">
            <w:pPr>
              <w:pStyle w:val="ListeParagraf"/>
              <w:numPr>
                <w:ilvl w:val="0"/>
                <w:numId w:val="2"/>
              </w:numPr>
              <w:shd w:val="clear" w:color="auto" w:fill="FFFFFF"/>
              <w:spacing w:line="315"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Pano hazırlama</w:t>
            </w:r>
          </w:p>
          <w:p w:rsidR="009022EE" w:rsidRDefault="009022EE" w:rsidP="00D53C34">
            <w:pPr>
              <w:pStyle w:val="ListeParagraf"/>
              <w:numPr>
                <w:ilvl w:val="0"/>
                <w:numId w:val="2"/>
              </w:numPr>
              <w:shd w:val="clear" w:color="auto" w:fill="FFFFFF"/>
              <w:spacing w:line="315"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Sınıfta proje etkinlikleri için bir köşe oluşturulması</w:t>
            </w:r>
          </w:p>
          <w:p w:rsidR="00D53C34" w:rsidRDefault="009022EE" w:rsidP="00D53C34">
            <w:pPr>
              <w:pStyle w:val="ListeParagraf"/>
              <w:numPr>
                <w:ilvl w:val="0"/>
                <w:numId w:val="2"/>
              </w:numPr>
              <w:shd w:val="clear" w:color="auto" w:fill="FFFFFF"/>
              <w:spacing w:line="315"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Okul </w:t>
            </w:r>
            <w:r w:rsidR="00D53C34" w:rsidRPr="00B40718">
              <w:rPr>
                <w:rFonts w:ascii="Arial" w:eastAsia="Times New Roman" w:hAnsi="Arial" w:cs="Arial"/>
                <w:color w:val="000000"/>
                <w:sz w:val="20"/>
                <w:szCs w:val="20"/>
              </w:rPr>
              <w:t>tan</w:t>
            </w:r>
            <w:r w:rsidR="00D53C34">
              <w:rPr>
                <w:rFonts w:ascii="Arial" w:eastAsia="Times New Roman" w:hAnsi="Arial" w:cs="Arial"/>
                <w:color w:val="000000"/>
                <w:sz w:val="20"/>
                <w:szCs w:val="20"/>
              </w:rPr>
              <w:t>ıtım videolarının hazırlanması.</w:t>
            </w:r>
          </w:p>
          <w:p w:rsidR="00D53C34" w:rsidRPr="009022EE" w:rsidRDefault="00D53C34" w:rsidP="009022EE">
            <w:pPr>
              <w:pStyle w:val="ListeParagraf"/>
              <w:shd w:val="clear" w:color="auto" w:fill="FFFFFF"/>
              <w:spacing w:line="315" w:lineRule="atLeast"/>
              <w:ind w:left="360"/>
              <w:textAlignment w:val="baseline"/>
              <w:rPr>
                <w:rFonts w:ascii="Arial" w:eastAsia="Times New Roman" w:hAnsi="Arial" w:cs="Arial"/>
                <w:color w:val="000000"/>
                <w:sz w:val="20"/>
                <w:szCs w:val="20"/>
              </w:rPr>
            </w:pPr>
          </w:p>
        </w:tc>
      </w:tr>
      <w:tr w:rsidR="00D53C34" w:rsidTr="00D53C34">
        <w:tc>
          <w:tcPr>
            <w:tcW w:w="2093" w:type="dxa"/>
          </w:tcPr>
          <w:p w:rsidR="00D53C34" w:rsidRPr="00515C68" w:rsidRDefault="00D53C34" w:rsidP="00D53C34">
            <w:pPr>
              <w:pStyle w:val="ListeParagraf"/>
              <w:numPr>
                <w:ilvl w:val="0"/>
                <w:numId w:val="1"/>
              </w:numPr>
              <w:rPr>
                <w:b/>
              </w:rPr>
            </w:pPr>
            <w:r w:rsidRPr="00515C68">
              <w:rPr>
                <w:b/>
              </w:rPr>
              <w:t xml:space="preserve">Hafta </w:t>
            </w:r>
          </w:p>
        </w:tc>
        <w:tc>
          <w:tcPr>
            <w:tcW w:w="7119" w:type="dxa"/>
          </w:tcPr>
          <w:p w:rsidR="00D53C34" w:rsidRDefault="00D53C34" w:rsidP="00D53C34">
            <w:pPr>
              <w:shd w:val="clear" w:color="auto" w:fill="FFFFFF"/>
              <w:spacing w:line="315" w:lineRule="atLeast"/>
              <w:textAlignment w:val="baseline"/>
            </w:pPr>
            <w:r>
              <w:t>ARA TATİL</w:t>
            </w:r>
          </w:p>
        </w:tc>
      </w:tr>
      <w:tr w:rsidR="00D53C34" w:rsidTr="00D53C34">
        <w:tc>
          <w:tcPr>
            <w:tcW w:w="2093" w:type="dxa"/>
          </w:tcPr>
          <w:p w:rsidR="00D53C34" w:rsidRPr="00515C68" w:rsidRDefault="00D53C34" w:rsidP="00D53C34">
            <w:pPr>
              <w:pStyle w:val="ListeParagraf"/>
              <w:numPr>
                <w:ilvl w:val="0"/>
                <w:numId w:val="1"/>
              </w:numPr>
              <w:rPr>
                <w:b/>
              </w:rPr>
            </w:pPr>
            <w:r w:rsidRPr="00515C68">
              <w:rPr>
                <w:b/>
              </w:rPr>
              <w:t xml:space="preserve">Hafta </w:t>
            </w:r>
          </w:p>
        </w:tc>
        <w:tc>
          <w:tcPr>
            <w:tcW w:w="7119" w:type="dxa"/>
          </w:tcPr>
          <w:p w:rsidR="003758B0" w:rsidRPr="001863DA" w:rsidRDefault="003758B0" w:rsidP="001863DA">
            <w:pPr>
              <w:pStyle w:val="ListeParagraf"/>
              <w:numPr>
                <w:ilvl w:val="0"/>
                <w:numId w:val="2"/>
              </w:numPr>
              <w:shd w:val="clear" w:color="auto" w:fill="FFFFFF"/>
              <w:spacing w:line="315" w:lineRule="atLeast"/>
              <w:ind w:left="765"/>
              <w:textAlignment w:val="baseline"/>
              <w:rPr>
                <w:b/>
              </w:rPr>
            </w:pPr>
            <w:r w:rsidRPr="001863DA">
              <w:rPr>
                <w:rFonts w:ascii="Arial" w:eastAsia="Times New Roman" w:hAnsi="Arial" w:cs="Arial"/>
                <w:b/>
                <w:color w:val="000000"/>
                <w:sz w:val="20"/>
                <w:szCs w:val="20"/>
              </w:rPr>
              <w:t>Mevsim masası hazırlama</w:t>
            </w:r>
            <w:r w:rsidR="001863DA">
              <w:rPr>
                <w:rFonts w:ascii="Arial" w:eastAsia="Times New Roman" w:hAnsi="Arial" w:cs="Arial"/>
                <w:b/>
                <w:color w:val="000000"/>
                <w:sz w:val="20"/>
                <w:szCs w:val="20"/>
              </w:rPr>
              <w:t xml:space="preserve">: </w:t>
            </w:r>
            <w:r w:rsidRPr="001863DA">
              <w:rPr>
                <w:rFonts w:ascii="Arial" w:eastAsia="Times New Roman" w:hAnsi="Arial" w:cs="Arial"/>
                <w:color w:val="000000"/>
                <w:sz w:val="20"/>
                <w:szCs w:val="20"/>
              </w:rPr>
              <w:t xml:space="preserve">Sınıfın bir köşesine ya da okulun uygun bir yerine bir masa yerleştirilir. Masa mevsimsel renklerle süslenir.( Sarı, kırmızı ve kahverengi </w:t>
            </w:r>
            <w:proofErr w:type="gramStart"/>
            <w:r w:rsidRPr="001863DA">
              <w:rPr>
                <w:rFonts w:ascii="Arial" w:eastAsia="Times New Roman" w:hAnsi="Arial" w:cs="Arial"/>
                <w:color w:val="000000"/>
                <w:sz w:val="20"/>
                <w:szCs w:val="20"/>
              </w:rPr>
              <w:t>tüller  vb.</w:t>
            </w:r>
            <w:proofErr w:type="gramEnd"/>
            <w:r w:rsidRPr="001863DA">
              <w:rPr>
                <w:rFonts w:ascii="Arial" w:eastAsia="Times New Roman" w:hAnsi="Arial" w:cs="Arial"/>
                <w:color w:val="000000"/>
                <w:sz w:val="20"/>
                <w:szCs w:val="20"/>
              </w:rPr>
              <w:t>) Çocuklardan sonbahar mevsimine uygun doğal materyaller getirmeleri istenir. Yaprak, kozalak, kurumuş dallar ya da mevsim meyveleri gibi. Masa hazırlandıktan sonra masa etrafında mevsim hakkında sohbet edilir. (Mümkünse yeni mevsime kadar masanın korunması önerilir.)</w:t>
            </w:r>
          </w:p>
          <w:p w:rsidR="003758B0" w:rsidRDefault="003758B0" w:rsidP="003758B0">
            <w:pPr>
              <w:shd w:val="clear" w:color="auto" w:fill="FFFFFF"/>
              <w:spacing w:line="315" w:lineRule="atLeast"/>
              <w:textAlignment w:val="baseline"/>
            </w:pPr>
          </w:p>
        </w:tc>
      </w:tr>
    </w:tbl>
    <w:p w:rsidR="00D53C34" w:rsidRDefault="00D53C34" w:rsidP="00135927">
      <w:pPr>
        <w:jc w:val="center"/>
        <w:rPr>
          <w:b/>
        </w:rPr>
      </w:pPr>
    </w:p>
    <w:p w:rsidR="00D53C34" w:rsidRDefault="00D53C34" w:rsidP="00135927">
      <w:pPr>
        <w:jc w:val="center"/>
        <w:rPr>
          <w:b/>
        </w:rPr>
      </w:pPr>
    </w:p>
    <w:p w:rsidR="00135927" w:rsidRDefault="00135927" w:rsidP="00135927">
      <w:pPr>
        <w:jc w:val="center"/>
        <w:rPr>
          <w:b/>
        </w:rPr>
      </w:pPr>
      <w:r w:rsidRPr="00135927">
        <w:rPr>
          <w:b/>
        </w:rPr>
        <w:t>ARALIK</w:t>
      </w:r>
    </w:p>
    <w:tbl>
      <w:tblPr>
        <w:tblStyle w:val="TabloKlavuzu"/>
        <w:tblW w:w="0" w:type="auto"/>
        <w:tblLook w:val="04A0"/>
      </w:tblPr>
      <w:tblGrid>
        <w:gridCol w:w="2093"/>
        <w:gridCol w:w="7119"/>
      </w:tblGrid>
      <w:tr w:rsidR="00135927" w:rsidTr="00135927">
        <w:tc>
          <w:tcPr>
            <w:tcW w:w="2093" w:type="dxa"/>
          </w:tcPr>
          <w:p w:rsidR="00135927" w:rsidRPr="00135927" w:rsidRDefault="00135927" w:rsidP="00135927">
            <w:pPr>
              <w:pStyle w:val="ListeParagraf"/>
              <w:numPr>
                <w:ilvl w:val="0"/>
                <w:numId w:val="3"/>
              </w:numPr>
              <w:rPr>
                <w:b/>
              </w:rPr>
            </w:pPr>
            <w:r>
              <w:rPr>
                <w:b/>
              </w:rPr>
              <w:t xml:space="preserve">Hafta </w:t>
            </w:r>
          </w:p>
        </w:tc>
        <w:tc>
          <w:tcPr>
            <w:tcW w:w="7119" w:type="dxa"/>
          </w:tcPr>
          <w:p w:rsidR="00135927" w:rsidRPr="00135927" w:rsidRDefault="00135927" w:rsidP="00135927">
            <w:pPr>
              <w:pStyle w:val="ListeParagraf"/>
              <w:numPr>
                <w:ilvl w:val="0"/>
                <w:numId w:val="2"/>
              </w:numPr>
              <w:shd w:val="clear" w:color="auto" w:fill="FFFFFF"/>
              <w:spacing w:line="315" w:lineRule="atLeast"/>
              <w:ind w:left="765"/>
              <w:textAlignment w:val="baseline"/>
            </w:pPr>
            <w:r w:rsidRPr="001863DA">
              <w:rPr>
                <w:b/>
              </w:rPr>
              <w:t>Bileklik örme</w:t>
            </w:r>
            <w:r w:rsidR="001863DA">
              <w:rPr>
                <w:b/>
              </w:rPr>
              <w:t>:</w:t>
            </w:r>
            <w:r>
              <w:t xml:space="preserve"> Farklı renklerde ipler ve örgü aparatı sınıfa getirilir. Çocuklarla bilekliğin nasıl örülebileceği üzerine konuşulur. Sonrasında kendi seçtikleri iplerle</w:t>
            </w:r>
            <w:r w:rsidR="00AD3F4C">
              <w:t xml:space="preserve"> kendilerine</w:t>
            </w:r>
            <w:r>
              <w:t xml:space="preserve"> bileklerini örerler.</w:t>
            </w:r>
            <w:r w:rsidR="00D9024C">
              <w:t xml:space="preserve"> ( Bu süreç haftaya yayılabilir.)</w:t>
            </w:r>
          </w:p>
        </w:tc>
      </w:tr>
      <w:tr w:rsidR="00135927" w:rsidTr="00135927">
        <w:tc>
          <w:tcPr>
            <w:tcW w:w="2093" w:type="dxa"/>
          </w:tcPr>
          <w:p w:rsidR="00135927" w:rsidRPr="00135927" w:rsidRDefault="00135927" w:rsidP="00135927">
            <w:pPr>
              <w:pStyle w:val="ListeParagraf"/>
              <w:numPr>
                <w:ilvl w:val="0"/>
                <w:numId w:val="3"/>
              </w:numPr>
              <w:rPr>
                <w:b/>
              </w:rPr>
            </w:pPr>
            <w:r>
              <w:rPr>
                <w:b/>
              </w:rPr>
              <w:t xml:space="preserve">Hafta </w:t>
            </w:r>
          </w:p>
        </w:tc>
        <w:tc>
          <w:tcPr>
            <w:tcW w:w="7119" w:type="dxa"/>
          </w:tcPr>
          <w:p w:rsidR="00801FE3" w:rsidRPr="001863DA" w:rsidRDefault="00D9024C" w:rsidP="001863DA">
            <w:pPr>
              <w:pStyle w:val="ListeParagraf"/>
              <w:numPr>
                <w:ilvl w:val="0"/>
                <w:numId w:val="2"/>
              </w:numPr>
              <w:shd w:val="clear" w:color="auto" w:fill="FFFFFF"/>
              <w:spacing w:line="315" w:lineRule="atLeast"/>
              <w:textAlignment w:val="baseline"/>
              <w:rPr>
                <w:b/>
              </w:rPr>
            </w:pPr>
            <w:r w:rsidRPr="001863DA">
              <w:rPr>
                <w:b/>
              </w:rPr>
              <w:t>Doğayı keşfediyorum</w:t>
            </w:r>
            <w:r w:rsidR="001863DA">
              <w:rPr>
                <w:b/>
              </w:rPr>
              <w:t xml:space="preserve">: </w:t>
            </w:r>
            <w:r w:rsidR="00801FE3">
              <w:t xml:space="preserve">Çocuklarla bahçeye çıkılır gözlem ve keşif yapmaları için fırsat tanınır. </w:t>
            </w:r>
            <w:r w:rsidR="00077585">
              <w:t>(   ağaçlar, bulutlar, toprak ve toprakta yaşayan canlılar vb gibi konulara dikkatlerini çekmek için öğretmen rehberlik eder.)</w:t>
            </w:r>
          </w:p>
          <w:p w:rsidR="00077585" w:rsidRDefault="00077585" w:rsidP="00801FE3">
            <w:pPr>
              <w:pStyle w:val="ListeParagraf"/>
              <w:shd w:val="clear" w:color="auto" w:fill="FFFFFF"/>
              <w:spacing w:line="315" w:lineRule="atLeast"/>
              <w:ind w:left="360"/>
              <w:textAlignment w:val="baseline"/>
              <w:rPr>
                <w:b/>
              </w:rPr>
            </w:pPr>
            <w:r>
              <w:t>Sonrasında deneyimlerini resmetmeleri istenir.</w:t>
            </w:r>
          </w:p>
        </w:tc>
      </w:tr>
      <w:tr w:rsidR="00135927" w:rsidTr="00135927">
        <w:tc>
          <w:tcPr>
            <w:tcW w:w="2093" w:type="dxa"/>
          </w:tcPr>
          <w:p w:rsidR="00135927" w:rsidRPr="00135927" w:rsidRDefault="00135927" w:rsidP="00135927">
            <w:pPr>
              <w:pStyle w:val="ListeParagraf"/>
              <w:numPr>
                <w:ilvl w:val="0"/>
                <w:numId w:val="3"/>
              </w:numPr>
              <w:rPr>
                <w:b/>
              </w:rPr>
            </w:pPr>
            <w:r>
              <w:rPr>
                <w:b/>
              </w:rPr>
              <w:t xml:space="preserve">Hafta </w:t>
            </w:r>
          </w:p>
        </w:tc>
        <w:tc>
          <w:tcPr>
            <w:tcW w:w="7119" w:type="dxa"/>
          </w:tcPr>
          <w:p w:rsidR="00135927" w:rsidRDefault="00135927" w:rsidP="00135927">
            <w:pPr>
              <w:rPr>
                <w:b/>
              </w:rPr>
            </w:pPr>
          </w:p>
          <w:p w:rsidR="00135927" w:rsidRPr="001863DA" w:rsidRDefault="008F30B9" w:rsidP="001863DA">
            <w:pPr>
              <w:pStyle w:val="ListeParagraf"/>
              <w:numPr>
                <w:ilvl w:val="0"/>
                <w:numId w:val="2"/>
              </w:numPr>
              <w:shd w:val="clear" w:color="auto" w:fill="FFFFFF"/>
              <w:spacing w:line="315" w:lineRule="atLeast"/>
              <w:ind w:left="765"/>
              <w:textAlignment w:val="baseline"/>
              <w:rPr>
                <w:b/>
              </w:rPr>
            </w:pPr>
            <w:r w:rsidRPr="001863DA">
              <w:rPr>
                <w:rFonts w:ascii="Arial" w:eastAsia="Times New Roman" w:hAnsi="Arial" w:cs="Arial"/>
                <w:b/>
                <w:color w:val="000000"/>
                <w:sz w:val="20"/>
                <w:szCs w:val="20"/>
              </w:rPr>
              <w:t>Islak üstüne ıslak</w:t>
            </w:r>
            <w:r w:rsidR="001863DA">
              <w:rPr>
                <w:rFonts w:ascii="Arial" w:eastAsia="Times New Roman" w:hAnsi="Arial" w:cs="Arial"/>
                <w:b/>
                <w:color w:val="000000"/>
                <w:sz w:val="20"/>
                <w:szCs w:val="20"/>
              </w:rPr>
              <w:t xml:space="preserve">: </w:t>
            </w:r>
            <w:r w:rsidR="00E55036" w:rsidRPr="001863DA">
              <w:rPr>
                <w:rFonts w:ascii="Arial" w:eastAsia="Times New Roman" w:hAnsi="Arial" w:cs="Arial"/>
                <w:color w:val="000000"/>
                <w:sz w:val="20"/>
                <w:szCs w:val="20"/>
              </w:rPr>
              <w:t xml:space="preserve"> </w:t>
            </w:r>
            <w:proofErr w:type="gramStart"/>
            <w:r w:rsidR="00E55036" w:rsidRPr="001863DA">
              <w:rPr>
                <w:rFonts w:ascii="Arial" w:eastAsia="Times New Roman" w:hAnsi="Arial" w:cs="Arial"/>
                <w:color w:val="000000"/>
                <w:sz w:val="20"/>
                <w:szCs w:val="20"/>
              </w:rPr>
              <w:t>K</w:t>
            </w:r>
            <w:r w:rsidRPr="001863DA">
              <w:rPr>
                <w:rFonts w:ascii="Arial" w:eastAsia="Times New Roman" w:hAnsi="Arial" w:cs="Arial"/>
                <w:color w:val="000000"/>
                <w:sz w:val="20"/>
                <w:szCs w:val="20"/>
              </w:rPr>
              <w:t>ağıdın</w:t>
            </w:r>
            <w:proofErr w:type="gramEnd"/>
            <w:r w:rsidRPr="001863DA">
              <w:rPr>
                <w:rFonts w:ascii="Arial" w:eastAsia="Times New Roman" w:hAnsi="Arial" w:cs="Arial"/>
                <w:color w:val="000000"/>
                <w:sz w:val="20"/>
                <w:szCs w:val="20"/>
              </w:rPr>
              <w:t xml:space="preserve"> yırtılmaması için beyaz fon kartonu kullanılması tavsiye edilir. </w:t>
            </w:r>
            <w:r w:rsidR="00E55036" w:rsidRPr="001863DA">
              <w:rPr>
                <w:rFonts w:ascii="Arial" w:eastAsia="Times New Roman" w:hAnsi="Arial" w:cs="Arial"/>
                <w:color w:val="000000"/>
                <w:sz w:val="20"/>
                <w:szCs w:val="20"/>
              </w:rPr>
              <w:t xml:space="preserve"> Fırçalar bir </w:t>
            </w:r>
            <w:r w:rsidRPr="001863DA">
              <w:rPr>
                <w:rFonts w:ascii="Arial" w:eastAsia="Times New Roman" w:hAnsi="Arial" w:cs="Arial"/>
                <w:color w:val="000000"/>
                <w:sz w:val="20"/>
                <w:szCs w:val="20"/>
              </w:rPr>
              <w:t>beze sarılı halde bulundurulur. Etkinliğe başlarken fırçaların uykuda olduğu ve uyandırıp sarı renge doğru yol alıyor vb. gibi ifadeler</w:t>
            </w:r>
            <w:r w:rsidR="00E55036" w:rsidRPr="001863DA">
              <w:rPr>
                <w:rFonts w:ascii="Arial" w:eastAsia="Times New Roman" w:hAnsi="Arial" w:cs="Arial"/>
                <w:color w:val="000000"/>
                <w:sz w:val="20"/>
                <w:szCs w:val="20"/>
              </w:rPr>
              <w:t>le</w:t>
            </w:r>
            <w:r w:rsidRPr="001863DA">
              <w:rPr>
                <w:rFonts w:ascii="Arial" w:eastAsia="Times New Roman" w:hAnsi="Arial" w:cs="Arial"/>
                <w:color w:val="000000"/>
                <w:sz w:val="20"/>
                <w:szCs w:val="20"/>
              </w:rPr>
              <w:t xml:space="preserve"> süreç </w:t>
            </w:r>
            <w:proofErr w:type="gramStart"/>
            <w:r w:rsidRPr="001863DA">
              <w:rPr>
                <w:rFonts w:ascii="Arial" w:eastAsia="Times New Roman" w:hAnsi="Arial" w:cs="Arial"/>
                <w:color w:val="000000"/>
                <w:sz w:val="20"/>
                <w:szCs w:val="20"/>
              </w:rPr>
              <w:t>hikayeleştirilir</w:t>
            </w:r>
            <w:proofErr w:type="gramEnd"/>
            <w:r w:rsidRPr="001863DA">
              <w:rPr>
                <w:rFonts w:ascii="Arial" w:eastAsia="Times New Roman" w:hAnsi="Arial" w:cs="Arial"/>
                <w:color w:val="000000"/>
                <w:sz w:val="20"/>
                <w:szCs w:val="20"/>
              </w:rPr>
              <w:t>.</w:t>
            </w:r>
            <w:r w:rsidR="00E55036" w:rsidRPr="001863DA">
              <w:rPr>
                <w:rFonts w:ascii="Arial" w:eastAsia="Times New Roman" w:hAnsi="Arial" w:cs="Arial"/>
                <w:color w:val="000000"/>
                <w:sz w:val="20"/>
                <w:szCs w:val="20"/>
              </w:rPr>
              <w:t xml:space="preserve"> Öncelikle </w:t>
            </w:r>
            <w:proofErr w:type="gramStart"/>
            <w:r w:rsidR="00E55036" w:rsidRPr="001863DA">
              <w:rPr>
                <w:rFonts w:ascii="Arial" w:eastAsia="Times New Roman" w:hAnsi="Arial" w:cs="Arial"/>
                <w:color w:val="000000"/>
                <w:sz w:val="20"/>
                <w:szCs w:val="20"/>
              </w:rPr>
              <w:t>kağıt</w:t>
            </w:r>
            <w:proofErr w:type="gramEnd"/>
            <w:r w:rsidR="00E55036" w:rsidRPr="001863DA">
              <w:rPr>
                <w:rFonts w:ascii="Arial" w:eastAsia="Times New Roman" w:hAnsi="Arial" w:cs="Arial"/>
                <w:color w:val="000000"/>
                <w:sz w:val="20"/>
                <w:szCs w:val="20"/>
              </w:rPr>
              <w:t xml:space="preserve"> süngerle ıslatılır. Sonrasında mevsimsel renklerle üzerine çalışma yapılır .( Sonbahar;  sarı, kırmızı, kahverengi ağırlıklı)</w:t>
            </w:r>
          </w:p>
        </w:tc>
      </w:tr>
      <w:tr w:rsidR="00135927" w:rsidTr="00135927">
        <w:tc>
          <w:tcPr>
            <w:tcW w:w="2093" w:type="dxa"/>
          </w:tcPr>
          <w:p w:rsidR="00135927" w:rsidRPr="00135927" w:rsidRDefault="00135927" w:rsidP="00135927">
            <w:pPr>
              <w:pStyle w:val="ListeParagraf"/>
              <w:numPr>
                <w:ilvl w:val="0"/>
                <w:numId w:val="3"/>
              </w:numPr>
              <w:rPr>
                <w:b/>
              </w:rPr>
            </w:pPr>
            <w:r>
              <w:rPr>
                <w:b/>
              </w:rPr>
              <w:t xml:space="preserve">Hafta </w:t>
            </w:r>
          </w:p>
        </w:tc>
        <w:tc>
          <w:tcPr>
            <w:tcW w:w="7119" w:type="dxa"/>
          </w:tcPr>
          <w:p w:rsidR="007E231D" w:rsidRDefault="007E231D" w:rsidP="007E231D">
            <w:pPr>
              <w:pStyle w:val="ListeParagraf"/>
              <w:numPr>
                <w:ilvl w:val="0"/>
                <w:numId w:val="2"/>
              </w:numPr>
              <w:shd w:val="clear" w:color="auto" w:fill="FFFFFF"/>
              <w:spacing w:line="315" w:lineRule="atLeast"/>
              <w:ind w:left="765"/>
              <w:textAlignment w:val="baseline"/>
              <w:rPr>
                <w:rFonts w:ascii="Arial" w:eastAsia="Times New Roman" w:hAnsi="Arial" w:cs="Arial"/>
                <w:color w:val="000000"/>
                <w:sz w:val="20"/>
                <w:szCs w:val="20"/>
              </w:rPr>
            </w:pPr>
            <w:r w:rsidRPr="001863DA">
              <w:rPr>
                <w:rFonts w:ascii="Arial" w:eastAsia="Times New Roman" w:hAnsi="Arial" w:cs="Arial"/>
                <w:b/>
                <w:color w:val="000000"/>
                <w:sz w:val="20"/>
                <w:szCs w:val="20"/>
              </w:rPr>
              <w:t>Masal</w:t>
            </w:r>
            <w:r w:rsidR="00E55036" w:rsidRPr="001863DA">
              <w:rPr>
                <w:rFonts w:ascii="Arial" w:eastAsia="Times New Roman" w:hAnsi="Arial" w:cs="Arial"/>
                <w:b/>
                <w:color w:val="000000"/>
                <w:sz w:val="20"/>
                <w:szCs w:val="20"/>
              </w:rPr>
              <w:t xml:space="preserve"> Etkinliği</w:t>
            </w:r>
            <w:r w:rsidR="001863DA">
              <w:rPr>
                <w:rFonts w:ascii="Arial" w:eastAsia="Times New Roman" w:hAnsi="Arial" w:cs="Arial"/>
                <w:color w:val="000000"/>
                <w:sz w:val="20"/>
                <w:szCs w:val="20"/>
              </w:rPr>
              <w:t>:</w:t>
            </w:r>
            <w:r w:rsidR="00E55036">
              <w:rPr>
                <w:rFonts w:ascii="Arial" w:eastAsia="Times New Roman" w:hAnsi="Arial" w:cs="Arial"/>
                <w:color w:val="000000"/>
                <w:sz w:val="20"/>
                <w:szCs w:val="20"/>
              </w:rPr>
              <w:t xml:space="preserve"> ( Şifacı masallar olarak bilinen İngilizceden çevrilmiş masallar her ay grupla paylaşılacaktır.</w:t>
            </w:r>
            <w:r>
              <w:rPr>
                <w:rFonts w:ascii="Arial" w:eastAsia="Times New Roman" w:hAnsi="Arial" w:cs="Arial"/>
                <w:color w:val="000000"/>
                <w:sz w:val="20"/>
                <w:szCs w:val="20"/>
              </w:rPr>
              <w:t>)</w:t>
            </w:r>
          </w:p>
          <w:p w:rsidR="00E55036" w:rsidRDefault="00E55036" w:rsidP="00E55036">
            <w:pPr>
              <w:pStyle w:val="ListeParagraf"/>
              <w:shd w:val="clear" w:color="auto" w:fill="FFFFFF"/>
              <w:spacing w:line="315" w:lineRule="atLeast"/>
              <w:ind w:left="765"/>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Masal etkinliği için üzerinde örtüsü olan küçük bir masa ayarlanır. Masanın üzerine bir mum ve kibrit bırakılır. </w:t>
            </w:r>
            <w:r w:rsidR="00C60F07">
              <w:rPr>
                <w:rFonts w:ascii="Arial" w:eastAsia="Times New Roman" w:hAnsi="Arial" w:cs="Arial"/>
                <w:color w:val="000000"/>
                <w:sz w:val="20"/>
                <w:szCs w:val="20"/>
              </w:rPr>
              <w:t xml:space="preserve">Masala başlarken mum </w:t>
            </w:r>
            <w:r w:rsidR="00C60F07">
              <w:rPr>
                <w:rFonts w:ascii="Arial" w:eastAsia="Times New Roman" w:hAnsi="Arial" w:cs="Arial"/>
                <w:color w:val="000000"/>
                <w:sz w:val="20"/>
                <w:szCs w:val="20"/>
              </w:rPr>
              <w:lastRenderedPageBreak/>
              <w:t xml:space="preserve">öğretmen tarafından yakılır, masal sonunda bir öğrenci seçilerek mum söndürülür. Masada bir de esans( lavanta, yasemin yağı kullanılabilir.) bulundurulur ve bir öğrenci başlangıç rutini olarak esansı sırasıyla arkadaşlarının ve öğretmenin eline sürer ve bitiminde parmak oyunuyla masala giriş yapılır. </w:t>
            </w:r>
          </w:p>
          <w:p w:rsidR="00C60F07" w:rsidRDefault="00C60F07" w:rsidP="00E55036">
            <w:pPr>
              <w:pStyle w:val="ListeParagraf"/>
              <w:shd w:val="clear" w:color="auto" w:fill="FFFFFF"/>
              <w:spacing w:line="315" w:lineRule="atLeast"/>
              <w:ind w:left="765"/>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*Masalla ilgili tek bir resim, </w:t>
            </w:r>
            <w:proofErr w:type="gramStart"/>
            <w:r>
              <w:rPr>
                <w:rFonts w:ascii="Arial" w:eastAsia="Times New Roman" w:hAnsi="Arial" w:cs="Arial"/>
                <w:color w:val="000000"/>
                <w:sz w:val="20"/>
                <w:szCs w:val="20"/>
              </w:rPr>
              <w:t>yada</w:t>
            </w:r>
            <w:proofErr w:type="gramEnd"/>
            <w:r>
              <w:rPr>
                <w:rFonts w:ascii="Arial" w:eastAsia="Times New Roman" w:hAnsi="Arial" w:cs="Arial"/>
                <w:color w:val="000000"/>
                <w:sz w:val="20"/>
                <w:szCs w:val="20"/>
              </w:rPr>
              <w:t xml:space="preserve"> masalda geçen bir kahramanın minyatürü vb. masaya konulabilir.</w:t>
            </w:r>
          </w:p>
          <w:p w:rsidR="00C60F07" w:rsidRPr="00515C68" w:rsidRDefault="00C60F07" w:rsidP="00E55036">
            <w:pPr>
              <w:pStyle w:val="ListeParagraf"/>
              <w:shd w:val="clear" w:color="auto" w:fill="FFFFFF"/>
              <w:spacing w:line="315" w:lineRule="atLeast"/>
              <w:ind w:left="765"/>
              <w:textAlignment w:val="baseline"/>
              <w:rPr>
                <w:rFonts w:ascii="Arial" w:eastAsia="Times New Roman" w:hAnsi="Arial" w:cs="Arial"/>
                <w:color w:val="000000"/>
                <w:sz w:val="20"/>
                <w:szCs w:val="20"/>
              </w:rPr>
            </w:pPr>
            <w:r>
              <w:rPr>
                <w:rFonts w:ascii="Arial" w:eastAsia="Times New Roman" w:hAnsi="Arial" w:cs="Arial"/>
                <w:color w:val="000000"/>
                <w:sz w:val="20"/>
                <w:szCs w:val="20"/>
              </w:rPr>
              <w:t>*Masal ve parmak oyunları planın ekindedir.</w:t>
            </w:r>
          </w:p>
          <w:p w:rsidR="00135927" w:rsidRDefault="00135927" w:rsidP="00135927">
            <w:pPr>
              <w:rPr>
                <w:b/>
              </w:rPr>
            </w:pPr>
          </w:p>
        </w:tc>
      </w:tr>
    </w:tbl>
    <w:p w:rsidR="00D53C34" w:rsidRDefault="00D53C34" w:rsidP="00135927">
      <w:pPr>
        <w:rPr>
          <w:b/>
        </w:rPr>
      </w:pPr>
    </w:p>
    <w:p w:rsidR="00D53C34" w:rsidRDefault="00D53C34" w:rsidP="00135927">
      <w:pPr>
        <w:rPr>
          <w:b/>
        </w:rPr>
      </w:pPr>
    </w:p>
    <w:p w:rsidR="00D53C34" w:rsidRDefault="00D53C34" w:rsidP="00135927">
      <w:pPr>
        <w:rPr>
          <w:b/>
        </w:rPr>
      </w:pPr>
    </w:p>
    <w:p w:rsidR="00135927" w:rsidRDefault="00135927" w:rsidP="00135927">
      <w:pPr>
        <w:jc w:val="center"/>
        <w:rPr>
          <w:b/>
        </w:rPr>
      </w:pPr>
      <w:r>
        <w:rPr>
          <w:b/>
        </w:rPr>
        <w:t>OCAK</w:t>
      </w:r>
    </w:p>
    <w:tbl>
      <w:tblPr>
        <w:tblStyle w:val="TabloKlavuzu"/>
        <w:tblW w:w="0" w:type="auto"/>
        <w:tblLook w:val="04A0"/>
      </w:tblPr>
      <w:tblGrid>
        <w:gridCol w:w="2093"/>
        <w:gridCol w:w="7119"/>
      </w:tblGrid>
      <w:tr w:rsidR="00135927" w:rsidTr="00135927">
        <w:tc>
          <w:tcPr>
            <w:tcW w:w="2093" w:type="dxa"/>
          </w:tcPr>
          <w:p w:rsidR="00135927" w:rsidRPr="00135927" w:rsidRDefault="00135927" w:rsidP="00135927">
            <w:pPr>
              <w:pStyle w:val="ListeParagraf"/>
              <w:numPr>
                <w:ilvl w:val="0"/>
                <w:numId w:val="4"/>
              </w:numPr>
              <w:rPr>
                <w:b/>
              </w:rPr>
            </w:pPr>
            <w:r>
              <w:rPr>
                <w:b/>
              </w:rPr>
              <w:t>Hafta</w:t>
            </w:r>
          </w:p>
        </w:tc>
        <w:tc>
          <w:tcPr>
            <w:tcW w:w="7119" w:type="dxa"/>
          </w:tcPr>
          <w:p w:rsidR="00135927" w:rsidRPr="00C35369" w:rsidRDefault="00106A93" w:rsidP="00106A93">
            <w:pPr>
              <w:pStyle w:val="ListeParagraf"/>
              <w:numPr>
                <w:ilvl w:val="0"/>
                <w:numId w:val="2"/>
              </w:numPr>
              <w:shd w:val="clear" w:color="auto" w:fill="FFFFFF"/>
              <w:spacing w:line="315" w:lineRule="atLeast"/>
              <w:textAlignment w:val="baseline"/>
              <w:rPr>
                <w:b/>
              </w:rPr>
            </w:pPr>
            <w:r>
              <w:t xml:space="preserve">  </w:t>
            </w:r>
            <w:proofErr w:type="spellStart"/>
            <w:r w:rsidRPr="00C35369">
              <w:rPr>
                <w:b/>
              </w:rPr>
              <w:t>Waldorf</w:t>
            </w:r>
            <w:proofErr w:type="spellEnd"/>
            <w:r w:rsidRPr="00C35369">
              <w:rPr>
                <w:b/>
              </w:rPr>
              <w:t xml:space="preserve"> bebeği yapımı</w:t>
            </w:r>
          </w:p>
        </w:tc>
      </w:tr>
      <w:tr w:rsidR="00135927" w:rsidTr="00135927">
        <w:tc>
          <w:tcPr>
            <w:tcW w:w="2093" w:type="dxa"/>
          </w:tcPr>
          <w:p w:rsidR="00135927" w:rsidRPr="00135927" w:rsidRDefault="00135927" w:rsidP="00135927">
            <w:pPr>
              <w:pStyle w:val="ListeParagraf"/>
              <w:numPr>
                <w:ilvl w:val="0"/>
                <w:numId w:val="4"/>
              </w:numPr>
              <w:rPr>
                <w:b/>
              </w:rPr>
            </w:pPr>
            <w:r>
              <w:rPr>
                <w:b/>
              </w:rPr>
              <w:t xml:space="preserve">Hafta </w:t>
            </w:r>
          </w:p>
        </w:tc>
        <w:tc>
          <w:tcPr>
            <w:tcW w:w="7119" w:type="dxa"/>
          </w:tcPr>
          <w:p w:rsidR="00AD3F4C" w:rsidRPr="001863DA" w:rsidRDefault="00AD3F4C" w:rsidP="001863DA">
            <w:pPr>
              <w:pStyle w:val="ListeParagraf"/>
              <w:numPr>
                <w:ilvl w:val="0"/>
                <w:numId w:val="2"/>
              </w:numPr>
              <w:shd w:val="clear" w:color="auto" w:fill="FFFFFF"/>
              <w:spacing w:line="315" w:lineRule="atLeast"/>
              <w:ind w:left="765"/>
              <w:textAlignment w:val="baseline"/>
              <w:rPr>
                <w:b/>
              </w:rPr>
            </w:pPr>
            <w:r w:rsidRPr="001863DA">
              <w:rPr>
                <w:rFonts w:ascii="Arial" w:eastAsia="Times New Roman" w:hAnsi="Arial" w:cs="Arial"/>
                <w:b/>
                <w:color w:val="000000"/>
                <w:sz w:val="20"/>
                <w:szCs w:val="20"/>
              </w:rPr>
              <w:t xml:space="preserve">Islak üstüne </w:t>
            </w:r>
            <w:proofErr w:type="gramStart"/>
            <w:r w:rsidRPr="001863DA">
              <w:rPr>
                <w:rFonts w:ascii="Arial" w:eastAsia="Times New Roman" w:hAnsi="Arial" w:cs="Arial"/>
                <w:b/>
                <w:color w:val="000000"/>
                <w:sz w:val="20"/>
                <w:szCs w:val="20"/>
              </w:rPr>
              <w:t xml:space="preserve">ıslak </w:t>
            </w:r>
            <w:r w:rsidR="001863DA">
              <w:rPr>
                <w:rFonts w:ascii="Arial" w:eastAsia="Times New Roman" w:hAnsi="Arial" w:cs="Arial"/>
                <w:b/>
                <w:color w:val="000000"/>
                <w:sz w:val="20"/>
                <w:szCs w:val="20"/>
              </w:rPr>
              <w:t>:</w:t>
            </w:r>
            <w:r w:rsidRPr="001863DA">
              <w:rPr>
                <w:rFonts w:ascii="Arial" w:eastAsia="Times New Roman" w:hAnsi="Arial" w:cs="Arial"/>
                <w:color w:val="000000"/>
                <w:sz w:val="20"/>
                <w:szCs w:val="20"/>
              </w:rPr>
              <w:t>Kağıdın</w:t>
            </w:r>
            <w:proofErr w:type="gramEnd"/>
            <w:r w:rsidRPr="001863DA">
              <w:rPr>
                <w:rFonts w:ascii="Arial" w:eastAsia="Times New Roman" w:hAnsi="Arial" w:cs="Arial"/>
                <w:color w:val="000000"/>
                <w:sz w:val="20"/>
                <w:szCs w:val="20"/>
              </w:rPr>
              <w:t xml:space="preserve"> yırtılmaması için beyaz fon kartonu kullanılması tavsiye edilir.  Fırçalar bir beze sarılı halde bulundurulur. Etkinliğe başlarken fırçaların uykuda olduğu ve uyandırıp sarı renge doğru yol alıyor vb. gibi ifadelerle süreç </w:t>
            </w:r>
            <w:proofErr w:type="gramStart"/>
            <w:r w:rsidRPr="001863DA">
              <w:rPr>
                <w:rFonts w:ascii="Arial" w:eastAsia="Times New Roman" w:hAnsi="Arial" w:cs="Arial"/>
                <w:color w:val="000000"/>
                <w:sz w:val="20"/>
                <w:szCs w:val="20"/>
              </w:rPr>
              <w:t>hikayeleştirilir</w:t>
            </w:r>
            <w:proofErr w:type="gramEnd"/>
            <w:r w:rsidRPr="001863DA">
              <w:rPr>
                <w:rFonts w:ascii="Arial" w:eastAsia="Times New Roman" w:hAnsi="Arial" w:cs="Arial"/>
                <w:color w:val="000000"/>
                <w:sz w:val="20"/>
                <w:szCs w:val="20"/>
              </w:rPr>
              <w:t xml:space="preserve">. Öncelikle </w:t>
            </w:r>
            <w:proofErr w:type="gramStart"/>
            <w:r w:rsidRPr="001863DA">
              <w:rPr>
                <w:rFonts w:ascii="Arial" w:eastAsia="Times New Roman" w:hAnsi="Arial" w:cs="Arial"/>
                <w:color w:val="000000"/>
                <w:sz w:val="20"/>
                <w:szCs w:val="20"/>
              </w:rPr>
              <w:t>kağıt</w:t>
            </w:r>
            <w:proofErr w:type="gramEnd"/>
            <w:r w:rsidRPr="001863DA">
              <w:rPr>
                <w:rFonts w:ascii="Arial" w:eastAsia="Times New Roman" w:hAnsi="Arial" w:cs="Arial"/>
                <w:color w:val="000000"/>
                <w:sz w:val="20"/>
                <w:szCs w:val="20"/>
              </w:rPr>
              <w:t xml:space="preserve"> süngerle ıslatılır. Sonrasında mevsimsel renklerle üzerine çalışma </w:t>
            </w:r>
            <w:r w:rsidR="00B80596" w:rsidRPr="001863DA">
              <w:rPr>
                <w:rFonts w:ascii="Arial" w:eastAsia="Times New Roman" w:hAnsi="Arial" w:cs="Arial"/>
                <w:color w:val="000000"/>
                <w:sz w:val="20"/>
                <w:szCs w:val="20"/>
              </w:rPr>
              <w:t>yapılır .( gri, mavimsi tonlar</w:t>
            </w:r>
            <w:r w:rsidRPr="001863DA">
              <w:rPr>
                <w:rFonts w:ascii="Arial" w:eastAsia="Times New Roman" w:hAnsi="Arial" w:cs="Arial"/>
                <w:color w:val="000000"/>
                <w:sz w:val="20"/>
                <w:szCs w:val="20"/>
              </w:rPr>
              <w:t>, beyaz ağırlıklı)</w:t>
            </w:r>
          </w:p>
          <w:p w:rsidR="00135927" w:rsidRDefault="00135927" w:rsidP="00AD3F4C">
            <w:pPr>
              <w:pStyle w:val="ListeParagraf"/>
              <w:shd w:val="clear" w:color="auto" w:fill="FFFFFF"/>
              <w:spacing w:line="315" w:lineRule="atLeast"/>
              <w:ind w:left="765"/>
              <w:textAlignment w:val="baseline"/>
              <w:rPr>
                <w:b/>
              </w:rPr>
            </w:pPr>
          </w:p>
        </w:tc>
      </w:tr>
      <w:tr w:rsidR="00135927" w:rsidTr="00135927">
        <w:tc>
          <w:tcPr>
            <w:tcW w:w="2093" w:type="dxa"/>
          </w:tcPr>
          <w:p w:rsidR="00135927" w:rsidRPr="00135927" w:rsidRDefault="00135927" w:rsidP="00135927">
            <w:pPr>
              <w:pStyle w:val="ListeParagraf"/>
              <w:numPr>
                <w:ilvl w:val="0"/>
                <w:numId w:val="4"/>
              </w:numPr>
              <w:rPr>
                <w:b/>
              </w:rPr>
            </w:pPr>
            <w:r>
              <w:rPr>
                <w:b/>
              </w:rPr>
              <w:t xml:space="preserve">Hafta </w:t>
            </w:r>
          </w:p>
        </w:tc>
        <w:tc>
          <w:tcPr>
            <w:tcW w:w="7119" w:type="dxa"/>
          </w:tcPr>
          <w:p w:rsidR="00AD3F4C" w:rsidRDefault="00AD3F4C" w:rsidP="00AD3F4C">
            <w:pPr>
              <w:pStyle w:val="ListeParagraf"/>
              <w:numPr>
                <w:ilvl w:val="0"/>
                <w:numId w:val="2"/>
              </w:numPr>
              <w:shd w:val="clear" w:color="auto" w:fill="FFFFFF"/>
              <w:spacing w:line="315" w:lineRule="atLeast"/>
              <w:ind w:left="765"/>
              <w:textAlignment w:val="baseline"/>
              <w:rPr>
                <w:rFonts w:ascii="Arial" w:eastAsia="Times New Roman" w:hAnsi="Arial" w:cs="Arial"/>
                <w:color w:val="000000"/>
                <w:sz w:val="20"/>
                <w:szCs w:val="20"/>
              </w:rPr>
            </w:pPr>
            <w:r w:rsidRPr="001863DA">
              <w:rPr>
                <w:rFonts w:ascii="Arial" w:eastAsia="Times New Roman" w:hAnsi="Arial" w:cs="Arial"/>
                <w:b/>
                <w:color w:val="000000"/>
                <w:sz w:val="20"/>
                <w:szCs w:val="20"/>
              </w:rPr>
              <w:t>Masal Etkinliği</w:t>
            </w:r>
            <w:r w:rsidR="001863DA">
              <w:rPr>
                <w:rFonts w:ascii="Arial" w:eastAsia="Times New Roman" w:hAnsi="Arial" w:cs="Arial"/>
                <w:color w:val="000000"/>
                <w:sz w:val="20"/>
                <w:szCs w:val="20"/>
              </w:rPr>
              <w:t xml:space="preserve">: </w:t>
            </w:r>
            <w:r>
              <w:rPr>
                <w:rFonts w:ascii="Arial" w:eastAsia="Times New Roman" w:hAnsi="Arial" w:cs="Arial"/>
                <w:color w:val="000000"/>
                <w:sz w:val="20"/>
                <w:szCs w:val="20"/>
              </w:rPr>
              <w:t>( Şifacı masallar olarak bilinen İngilizceden çevrilmiş masallar her ay grupla paylaşılacaktır.)</w:t>
            </w:r>
          </w:p>
          <w:p w:rsidR="00AD3F4C" w:rsidRDefault="00AD3F4C" w:rsidP="00AD3F4C">
            <w:pPr>
              <w:pStyle w:val="ListeParagraf"/>
              <w:shd w:val="clear" w:color="auto" w:fill="FFFFFF"/>
              <w:spacing w:line="315" w:lineRule="atLeast"/>
              <w:ind w:left="765"/>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Masal etkinliği için üzerinde örtüsü olan küçük bir masa ayarlanır. Masanın üzerine bir mum ve kibrit bırakılır. Masala başlarken mum öğretmen tarafından yakılır, masal sonunda bir öğrenci seçilerek mum söndürülür. Masada bir de esans( lavanta, yasemin yağı kullanılabilir.) bulundurulur ve bir öğrenci başlangıç rutini olarak esansı sırasıyla arkadaşlarının ve öğretmenin eline sürer ve bitiminde parmak oyunuyla masala giriş yapılır. </w:t>
            </w:r>
          </w:p>
          <w:p w:rsidR="00AD3F4C" w:rsidRDefault="00AD3F4C" w:rsidP="00AD3F4C">
            <w:pPr>
              <w:pStyle w:val="ListeParagraf"/>
              <w:shd w:val="clear" w:color="auto" w:fill="FFFFFF"/>
              <w:spacing w:line="315" w:lineRule="atLeast"/>
              <w:ind w:left="765"/>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*Masalla ilgili tek bir resim, </w:t>
            </w:r>
            <w:proofErr w:type="gramStart"/>
            <w:r>
              <w:rPr>
                <w:rFonts w:ascii="Arial" w:eastAsia="Times New Roman" w:hAnsi="Arial" w:cs="Arial"/>
                <w:color w:val="000000"/>
                <w:sz w:val="20"/>
                <w:szCs w:val="20"/>
              </w:rPr>
              <w:t>yada</w:t>
            </w:r>
            <w:proofErr w:type="gramEnd"/>
            <w:r>
              <w:rPr>
                <w:rFonts w:ascii="Arial" w:eastAsia="Times New Roman" w:hAnsi="Arial" w:cs="Arial"/>
                <w:color w:val="000000"/>
                <w:sz w:val="20"/>
                <w:szCs w:val="20"/>
              </w:rPr>
              <w:t xml:space="preserve"> masalda geçen bir kahramanın minyatürü vb. masaya konulabilir.</w:t>
            </w:r>
          </w:p>
          <w:p w:rsidR="00AD3F4C" w:rsidRPr="00515C68" w:rsidRDefault="00AD3F4C" w:rsidP="00AD3F4C">
            <w:pPr>
              <w:pStyle w:val="ListeParagraf"/>
              <w:shd w:val="clear" w:color="auto" w:fill="FFFFFF"/>
              <w:spacing w:line="315" w:lineRule="atLeast"/>
              <w:ind w:left="765"/>
              <w:textAlignment w:val="baseline"/>
              <w:rPr>
                <w:rFonts w:ascii="Arial" w:eastAsia="Times New Roman" w:hAnsi="Arial" w:cs="Arial"/>
                <w:color w:val="000000"/>
                <w:sz w:val="20"/>
                <w:szCs w:val="20"/>
              </w:rPr>
            </w:pPr>
            <w:r>
              <w:rPr>
                <w:rFonts w:ascii="Arial" w:eastAsia="Times New Roman" w:hAnsi="Arial" w:cs="Arial"/>
                <w:color w:val="000000"/>
                <w:sz w:val="20"/>
                <w:szCs w:val="20"/>
              </w:rPr>
              <w:t>*Masal ve parmak oyunları planın ekindedir.</w:t>
            </w:r>
          </w:p>
          <w:p w:rsidR="00135927" w:rsidRDefault="00135927" w:rsidP="00AD3F4C">
            <w:pPr>
              <w:pStyle w:val="ListeParagraf"/>
              <w:shd w:val="clear" w:color="auto" w:fill="FFFFFF"/>
              <w:spacing w:line="315" w:lineRule="atLeast"/>
              <w:ind w:left="765"/>
              <w:textAlignment w:val="baseline"/>
              <w:rPr>
                <w:b/>
              </w:rPr>
            </w:pPr>
          </w:p>
        </w:tc>
      </w:tr>
      <w:tr w:rsidR="00135927" w:rsidTr="00135927">
        <w:tc>
          <w:tcPr>
            <w:tcW w:w="2093" w:type="dxa"/>
          </w:tcPr>
          <w:p w:rsidR="00135927" w:rsidRPr="00135927" w:rsidRDefault="00135927" w:rsidP="00135927">
            <w:pPr>
              <w:pStyle w:val="ListeParagraf"/>
              <w:numPr>
                <w:ilvl w:val="0"/>
                <w:numId w:val="4"/>
              </w:numPr>
              <w:rPr>
                <w:b/>
              </w:rPr>
            </w:pPr>
            <w:r>
              <w:rPr>
                <w:b/>
              </w:rPr>
              <w:t xml:space="preserve">Hafta </w:t>
            </w:r>
          </w:p>
        </w:tc>
        <w:tc>
          <w:tcPr>
            <w:tcW w:w="7119" w:type="dxa"/>
          </w:tcPr>
          <w:p w:rsidR="00135927" w:rsidRDefault="00077585" w:rsidP="00135927">
            <w:pPr>
              <w:rPr>
                <w:b/>
              </w:rPr>
            </w:pPr>
            <w:r>
              <w:rPr>
                <w:b/>
              </w:rPr>
              <w:t xml:space="preserve"> TATİL</w:t>
            </w:r>
          </w:p>
        </w:tc>
      </w:tr>
    </w:tbl>
    <w:p w:rsidR="00135927" w:rsidRDefault="00135927" w:rsidP="00135927">
      <w:pPr>
        <w:rPr>
          <w:b/>
        </w:rPr>
      </w:pPr>
    </w:p>
    <w:p w:rsidR="00135927" w:rsidRDefault="00135927" w:rsidP="00135927"/>
    <w:p w:rsidR="004F244E" w:rsidRDefault="004F244E" w:rsidP="00135927"/>
    <w:p w:rsidR="00C35369" w:rsidRDefault="00C35369" w:rsidP="00135927"/>
    <w:p w:rsidR="00135927" w:rsidRDefault="00135927" w:rsidP="00135927">
      <w:pPr>
        <w:jc w:val="center"/>
        <w:rPr>
          <w:b/>
        </w:rPr>
      </w:pPr>
      <w:r w:rsidRPr="00135927">
        <w:rPr>
          <w:b/>
        </w:rPr>
        <w:lastRenderedPageBreak/>
        <w:t>ŞUBAT</w:t>
      </w:r>
    </w:p>
    <w:tbl>
      <w:tblPr>
        <w:tblStyle w:val="TabloKlavuzu"/>
        <w:tblW w:w="0" w:type="auto"/>
        <w:tblLook w:val="04A0"/>
      </w:tblPr>
      <w:tblGrid>
        <w:gridCol w:w="2093"/>
        <w:gridCol w:w="7119"/>
      </w:tblGrid>
      <w:tr w:rsidR="00135927" w:rsidTr="00135927">
        <w:tc>
          <w:tcPr>
            <w:tcW w:w="2093" w:type="dxa"/>
          </w:tcPr>
          <w:p w:rsidR="00135927" w:rsidRPr="00135927" w:rsidRDefault="00135927" w:rsidP="00135927">
            <w:pPr>
              <w:pStyle w:val="ListeParagraf"/>
              <w:numPr>
                <w:ilvl w:val="0"/>
                <w:numId w:val="5"/>
              </w:numPr>
              <w:rPr>
                <w:b/>
              </w:rPr>
            </w:pPr>
            <w:r>
              <w:rPr>
                <w:b/>
              </w:rPr>
              <w:t>Hafta</w:t>
            </w:r>
          </w:p>
        </w:tc>
        <w:tc>
          <w:tcPr>
            <w:tcW w:w="7119" w:type="dxa"/>
          </w:tcPr>
          <w:p w:rsidR="00135927" w:rsidRDefault="00077585" w:rsidP="006D7462">
            <w:pPr>
              <w:pStyle w:val="ListeParagraf"/>
              <w:numPr>
                <w:ilvl w:val="0"/>
                <w:numId w:val="2"/>
              </w:numPr>
              <w:shd w:val="clear" w:color="auto" w:fill="FFFFFF"/>
              <w:spacing w:line="315" w:lineRule="atLeast"/>
              <w:ind w:left="765"/>
              <w:textAlignment w:val="baseline"/>
              <w:rPr>
                <w:b/>
              </w:rPr>
            </w:pPr>
            <w:r>
              <w:rPr>
                <w:b/>
              </w:rPr>
              <w:t>TATİL</w:t>
            </w:r>
          </w:p>
        </w:tc>
      </w:tr>
      <w:tr w:rsidR="00135927" w:rsidTr="00135927">
        <w:tc>
          <w:tcPr>
            <w:tcW w:w="2093" w:type="dxa"/>
          </w:tcPr>
          <w:p w:rsidR="00135927" w:rsidRPr="00135927" w:rsidRDefault="00135927" w:rsidP="00135927">
            <w:pPr>
              <w:pStyle w:val="ListeParagraf"/>
              <w:numPr>
                <w:ilvl w:val="0"/>
                <w:numId w:val="5"/>
              </w:numPr>
              <w:rPr>
                <w:b/>
              </w:rPr>
            </w:pPr>
            <w:r>
              <w:rPr>
                <w:b/>
              </w:rPr>
              <w:t xml:space="preserve">Hafta </w:t>
            </w:r>
          </w:p>
        </w:tc>
        <w:tc>
          <w:tcPr>
            <w:tcW w:w="7119" w:type="dxa"/>
          </w:tcPr>
          <w:p w:rsidR="006D7462" w:rsidRPr="001863DA" w:rsidRDefault="006D7462" w:rsidP="006D7462">
            <w:pPr>
              <w:pStyle w:val="ListeParagraf"/>
              <w:numPr>
                <w:ilvl w:val="0"/>
                <w:numId w:val="2"/>
              </w:numPr>
              <w:shd w:val="clear" w:color="auto" w:fill="FFFFFF"/>
              <w:spacing w:line="315" w:lineRule="atLeast"/>
              <w:ind w:left="765"/>
              <w:textAlignment w:val="baseline"/>
              <w:rPr>
                <w:b/>
              </w:rPr>
            </w:pPr>
            <w:r w:rsidRPr="001863DA">
              <w:rPr>
                <w:rFonts w:ascii="Arial" w:eastAsia="Times New Roman" w:hAnsi="Arial" w:cs="Arial"/>
                <w:b/>
                <w:color w:val="000000"/>
                <w:sz w:val="20"/>
                <w:szCs w:val="20"/>
              </w:rPr>
              <w:t>Mevsim masası hazırlama.</w:t>
            </w:r>
          </w:p>
          <w:p w:rsidR="006D7462" w:rsidRDefault="006D7462" w:rsidP="006D7462">
            <w:pPr>
              <w:pStyle w:val="ListeParagraf"/>
              <w:shd w:val="clear" w:color="auto" w:fill="FFFFFF"/>
              <w:spacing w:line="315" w:lineRule="atLeast"/>
              <w:ind w:left="765"/>
              <w:textAlignment w:val="baseline"/>
              <w:rPr>
                <w:rFonts w:ascii="Arial" w:eastAsia="Times New Roman" w:hAnsi="Arial" w:cs="Arial"/>
                <w:color w:val="000000"/>
                <w:sz w:val="20"/>
                <w:szCs w:val="20"/>
              </w:rPr>
            </w:pPr>
            <w:r>
              <w:rPr>
                <w:rFonts w:ascii="Arial" w:eastAsia="Times New Roman" w:hAnsi="Arial" w:cs="Arial"/>
                <w:color w:val="000000"/>
                <w:sz w:val="20"/>
                <w:szCs w:val="20"/>
              </w:rPr>
              <w:t>Sınıfın bir köşesine ya da okulun uygun bir yerine bir masa yerleştirilir. Masa mevsimsel renklerle süslenir.</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t xml:space="preserve"> </w:t>
            </w:r>
            <w:r w:rsidR="009E67B5">
              <w:rPr>
                <w:rFonts w:ascii="Arial" w:eastAsia="Times New Roman" w:hAnsi="Arial" w:cs="Arial"/>
                <w:color w:val="000000"/>
                <w:sz w:val="20"/>
                <w:szCs w:val="20"/>
              </w:rPr>
              <w:t xml:space="preserve">gri, mavimsi tonlar,  pembe tonlar, beyaz ağırlıklı </w:t>
            </w:r>
            <w:r>
              <w:rPr>
                <w:rFonts w:ascii="Arial" w:eastAsia="Times New Roman" w:hAnsi="Arial" w:cs="Arial"/>
                <w:color w:val="000000"/>
                <w:sz w:val="20"/>
                <w:szCs w:val="20"/>
              </w:rPr>
              <w:t xml:space="preserve">Çocuklardan </w:t>
            </w:r>
            <w:r w:rsidR="009E67B5">
              <w:rPr>
                <w:rFonts w:ascii="Arial" w:eastAsia="Times New Roman" w:hAnsi="Arial" w:cs="Arial"/>
                <w:color w:val="000000"/>
                <w:sz w:val="20"/>
                <w:szCs w:val="20"/>
              </w:rPr>
              <w:t>kış</w:t>
            </w:r>
            <w:r>
              <w:rPr>
                <w:rFonts w:ascii="Arial" w:eastAsia="Times New Roman" w:hAnsi="Arial" w:cs="Arial"/>
                <w:color w:val="000000"/>
                <w:sz w:val="20"/>
                <w:szCs w:val="20"/>
              </w:rPr>
              <w:t xml:space="preserve"> mevsimine uygun doğal materyaller getirmeleri istenir. Masa hazırlandıktan sonra masa etrafında mevsim hakkında sohbet edilir. (Mümkünse yeni mevsime kadar masanın korunması önerilir.)</w:t>
            </w:r>
          </w:p>
          <w:p w:rsidR="00135927" w:rsidRDefault="00135927" w:rsidP="006D7462">
            <w:pPr>
              <w:pStyle w:val="ListeParagraf"/>
              <w:numPr>
                <w:ilvl w:val="0"/>
                <w:numId w:val="2"/>
              </w:numPr>
              <w:shd w:val="clear" w:color="auto" w:fill="FFFFFF"/>
              <w:spacing w:line="315" w:lineRule="atLeast"/>
              <w:textAlignment w:val="baseline"/>
              <w:rPr>
                <w:b/>
              </w:rPr>
            </w:pPr>
          </w:p>
        </w:tc>
      </w:tr>
      <w:tr w:rsidR="00135927" w:rsidTr="00135927">
        <w:tc>
          <w:tcPr>
            <w:tcW w:w="2093" w:type="dxa"/>
          </w:tcPr>
          <w:p w:rsidR="00135927" w:rsidRPr="00135927" w:rsidRDefault="00135927" w:rsidP="00135927">
            <w:pPr>
              <w:pStyle w:val="ListeParagraf"/>
              <w:numPr>
                <w:ilvl w:val="0"/>
                <w:numId w:val="5"/>
              </w:numPr>
              <w:rPr>
                <w:b/>
              </w:rPr>
            </w:pPr>
            <w:r>
              <w:rPr>
                <w:b/>
              </w:rPr>
              <w:t xml:space="preserve">Hafta </w:t>
            </w:r>
          </w:p>
        </w:tc>
        <w:tc>
          <w:tcPr>
            <w:tcW w:w="7119" w:type="dxa"/>
          </w:tcPr>
          <w:p w:rsidR="009E67B5" w:rsidRPr="001863DA" w:rsidRDefault="009E67B5" w:rsidP="009E67B5">
            <w:pPr>
              <w:pStyle w:val="ListeParagraf"/>
              <w:numPr>
                <w:ilvl w:val="0"/>
                <w:numId w:val="2"/>
              </w:numPr>
              <w:shd w:val="clear" w:color="auto" w:fill="FFFFFF"/>
              <w:spacing w:line="315" w:lineRule="atLeast"/>
              <w:ind w:left="765"/>
              <w:textAlignment w:val="baseline"/>
              <w:rPr>
                <w:b/>
              </w:rPr>
            </w:pPr>
            <w:r w:rsidRPr="001863DA">
              <w:rPr>
                <w:rFonts w:ascii="Arial" w:eastAsia="Times New Roman" w:hAnsi="Arial" w:cs="Arial"/>
                <w:b/>
                <w:color w:val="000000"/>
                <w:sz w:val="20"/>
                <w:szCs w:val="20"/>
              </w:rPr>
              <w:t xml:space="preserve">Islak üstüne ıslak </w:t>
            </w:r>
          </w:p>
          <w:p w:rsidR="009E67B5" w:rsidRDefault="009E67B5" w:rsidP="009E67B5">
            <w:pPr>
              <w:pStyle w:val="ListeParagraf"/>
              <w:shd w:val="clear" w:color="auto" w:fill="FFFFFF"/>
              <w:spacing w:line="315" w:lineRule="atLeast"/>
              <w:ind w:left="765"/>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Kağıdın</w:t>
            </w:r>
            <w:proofErr w:type="gramEnd"/>
            <w:r>
              <w:rPr>
                <w:rFonts w:ascii="Arial" w:eastAsia="Times New Roman" w:hAnsi="Arial" w:cs="Arial"/>
                <w:color w:val="000000"/>
                <w:sz w:val="20"/>
                <w:szCs w:val="20"/>
              </w:rPr>
              <w:t xml:space="preserve"> yırtılmaması için beyaz fon kartonu kullanılması tavsiye edilir.  Fırçalar bir beze sarılı halde bulundurulur. Etkinliğe başlarken fırçaların uykuda olduğu ve uyandırıp sarı renge doğru yol alıyor vb. gibi ifadelerle süreç </w:t>
            </w:r>
            <w:proofErr w:type="gramStart"/>
            <w:r>
              <w:rPr>
                <w:rFonts w:ascii="Arial" w:eastAsia="Times New Roman" w:hAnsi="Arial" w:cs="Arial"/>
                <w:color w:val="000000"/>
                <w:sz w:val="20"/>
                <w:szCs w:val="20"/>
              </w:rPr>
              <w:t>hikayeleştirilir</w:t>
            </w:r>
            <w:proofErr w:type="gramEnd"/>
            <w:r>
              <w:rPr>
                <w:rFonts w:ascii="Arial" w:eastAsia="Times New Roman" w:hAnsi="Arial" w:cs="Arial"/>
                <w:color w:val="000000"/>
                <w:sz w:val="20"/>
                <w:szCs w:val="20"/>
              </w:rPr>
              <w:t xml:space="preserve">. Öncelikle </w:t>
            </w:r>
            <w:proofErr w:type="gramStart"/>
            <w:r>
              <w:rPr>
                <w:rFonts w:ascii="Arial" w:eastAsia="Times New Roman" w:hAnsi="Arial" w:cs="Arial"/>
                <w:color w:val="000000"/>
                <w:sz w:val="20"/>
                <w:szCs w:val="20"/>
              </w:rPr>
              <w:t>kağıt</w:t>
            </w:r>
            <w:proofErr w:type="gramEnd"/>
            <w:r>
              <w:rPr>
                <w:rFonts w:ascii="Arial" w:eastAsia="Times New Roman" w:hAnsi="Arial" w:cs="Arial"/>
                <w:color w:val="000000"/>
                <w:sz w:val="20"/>
                <w:szCs w:val="20"/>
              </w:rPr>
              <w:t xml:space="preserve"> süngerle ıslatılır. Sonrasında mevsimsel renklerle üzerine çalışma </w:t>
            </w:r>
            <w:r w:rsidR="00B80596">
              <w:rPr>
                <w:rFonts w:ascii="Arial" w:eastAsia="Times New Roman" w:hAnsi="Arial" w:cs="Arial"/>
                <w:color w:val="000000"/>
                <w:sz w:val="20"/>
                <w:szCs w:val="20"/>
              </w:rPr>
              <w:t>yapılır .( gri, mavimsi tonlar</w:t>
            </w:r>
            <w:r>
              <w:rPr>
                <w:rFonts w:ascii="Arial" w:eastAsia="Times New Roman" w:hAnsi="Arial" w:cs="Arial"/>
                <w:color w:val="000000"/>
                <w:sz w:val="20"/>
                <w:szCs w:val="20"/>
              </w:rPr>
              <w:t>, beyaz ağırlıklı)</w:t>
            </w:r>
          </w:p>
          <w:p w:rsidR="00135927" w:rsidRDefault="00135927" w:rsidP="00C027B5">
            <w:pPr>
              <w:pStyle w:val="ListeParagraf"/>
              <w:shd w:val="clear" w:color="auto" w:fill="FFFFFF"/>
              <w:spacing w:line="315" w:lineRule="atLeast"/>
              <w:ind w:left="765"/>
              <w:textAlignment w:val="baseline"/>
              <w:rPr>
                <w:b/>
              </w:rPr>
            </w:pPr>
          </w:p>
        </w:tc>
      </w:tr>
      <w:tr w:rsidR="00135927" w:rsidTr="00135927">
        <w:tc>
          <w:tcPr>
            <w:tcW w:w="2093" w:type="dxa"/>
          </w:tcPr>
          <w:p w:rsidR="00135927" w:rsidRPr="00135927" w:rsidRDefault="00135927" w:rsidP="00135927">
            <w:pPr>
              <w:pStyle w:val="ListeParagraf"/>
              <w:numPr>
                <w:ilvl w:val="0"/>
                <w:numId w:val="5"/>
              </w:numPr>
              <w:rPr>
                <w:b/>
              </w:rPr>
            </w:pPr>
            <w:r>
              <w:rPr>
                <w:b/>
              </w:rPr>
              <w:t xml:space="preserve">Hafta </w:t>
            </w:r>
          </w:p>
        </w:tc>
        <w:tc>
          <w:tcPr>
            <w:tcW w:w="7119" w:type="dxa"/>
          </w:tcPr>
          <w:p w:rsidR="00AD3F4C" w:rsidRDefault="00AD3F4C" w:rsidP="00AD3F4C">
            <w:pPr>
              <w:pStyle w:val="ListeParagraf"/>
              <w:numPr>
                <w:ilvl w:val="0"/>
                <w:numId w:val="2"/>
              </w:numPr>
              <w:shd w:val="clear" w:color="auto" w:fill="FFFFFF"/>
              <w:spacing w:line="315" w:lineRule="atLeast"/>
              <w:ind w:left="765"/>
              <w:textAlignment w:val="baseline"/>
              <w:rPr>
                <w:rFonts w:ascii="Arial" w:eastAsia="Times New Roman" w:hAnsi="Arial" w:cs="Arial"/>
                <w:color w:val="000000"/>
                <w:sz w:val="20"/>
                <w:szCs w:val="20"/>
              </w:rPr>
            </w:pPr>
            <w:r w:rsidRPr="001863DA">
              <w:rPr>
                <w:rFonts w:ascii="Arial" w:eastAsia="Times New Roman" w:hAnsi="Arial" w:cs="Arial"/>
                <w:b/>
                <w:color w:val="000000"/>
                <w:sz w:val="20"/>
                <w:szCs w:val="20"/>
              </w:rPr>
              <w:t>Masal Etkinliği</w:t>
            </w:r>
            <w:r>
              <w:rPr>
                <w:rFonts w:ascii="Arial" w:eastAsia="Times New Roman" w:hAnsi="Arial" w:cs="Arial"/>
                <w:color w:val="000000"/>
                <w:sz w:val="20"/>
                <w:szCs w:val="20"/>
              </w:rPr>
              <w:t xml:space="preserve"> ( Şifacı masallar olarak bilinen İngilizceden çevrilmiş masallar her ay grupla paylaşılacaktır.)</w:t>
            </w:r>
          </w:p>
          <w:p w:rsidR="00AD3F4C" w:rsidRDefault="00AD3F4C" w:rsidP="00AD3F4C">
            <w:pPr>
              <w:pStyle w:val="ListeParagraf"/>
              <w:shd w:val="clear" w:color="auto" w:fill="FFFFFF"/>
              <w:spacing w:line="315" w:lineRule="atLeast"/>
              <w:ind w:left="765"/>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Masal etkinliği için üzerinde örtüsü olan küçük bir masa ayarlanır. Masanın üzerine bir mum ve kibrit bırakılır. Masala başlarken mum öğretmen tarafından yakılır, masal sonunda bir öğrenci seçilerek mum söndürülür. Masada bir de esans( lavanta, yasemin yağı kullanılabilir.) bulundurulur ve bir öğrenci başlangıç rutini olarak esansı sırasıyla arkadaşlarının ve öğretmenin eline sürer ve bitiminde parmak oyunuyla masala giriş yapılır. </w:t>
            </w:r>
          </w:p>
          <w:p w:rsidR="00AD3F4C" w:rsidRDefault="00AD3F4C" w:rsidP="00AD3F4C">
            <w:pPr>
              <w:pStyle w:val="ListeParagraf"/>
              <w:shd w:val="clear" w:color="auto" w:fill="FFFFFF"/>
              <w:spacing w:line="315" w:lineRule="atLeast"/>
              <w:ind w:left="765"/>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*Masalla ilgili tek bir resim, </w:t>
            </w:r>
            <w:proofErr w:type="gramStart"/>
            <w:r>
              <w:rPr>
                <w:rFonts w:ascii="Arial" w:eastAsia="Times New Roman" w:hAnsi="Arial" w:cs="Arial"/>
                <w:color w:val="000000"/>
                <w:sz w:val="20"/>
                <w:szCs w:val="20"/>
              </w:rPr>
              <w:t>yada</w:t>
            </w:r>
            <w:proofErr w:type="gramEnd"/>
            <w:r>
              <w:rPr>
                <w:rFonts w:ascii="Arial" w:eastAsia="Times New Roman" w:hAnsi="Arial" w:cs="Arial"/>
                <w:color w:val="000000"/>
                <w:sz w:val="20"/>
                <w:szCs w:val="20"/>
              </w:rPr>
              <w:t xml:space="preserve"> masalda geçen bir kahramanın minyatürü vb. masaya konulabilir.</w:t>
            </w:r>
          </w:p>
          <w:p w:rsidR="00AD3F4C" w:rsidRPr="00515C68" w:rsidRDefault="00AD3F4C" w:rsidP="00AD3F4C">
            <w:pPr>
              <w:pStyle w:val="ListeParagraf"/>
              <w:shd w:val="clear" w:color="auto" w:fill="FFFFFF"/>
              <w:spacing w:line="315" w:lineRule="atLeast"/>
              <w:ind w:left="765"/>
              <w:textAlignment w:val="baseline"/>
              <w:rPr>
                <w:rFonts w:ascii="Arial" w:eastAsia="Times New Roman" w:hAnsi="Arial" w:cs="Arial"/>
                <w:color w:val="000000"/>
                <w:sz w:val="20"/>
                <w:szCs w:val="20"/>
              </w:rPr>
            </w:pPr>
            <w:r>
              <w:rPr>
                <w:rFonts w:ascii="Arial" w:eastAsia="Times New Roman" w:hAnsi="Arial" w:cs="Arial"/>
                <w:color w:val="000000"/>
                <w:sz w:val="20"/>
                <w:szCs w:val="20"/>
              </w:rPr>
              <w:t>*Masal ve parmak oyunları planın ekindedir.</w:t>
            </w:r>
          </w:p>
          <w:p w:rsidR="00135927" w:rsidRDefault="00135927" w:rsidP="00135927">
            <w:pPr>
              <w:rPr>
                <w:b/>
              </w:rPr>
            </w:pPr>
          </w:p>
        </w:tc>
      </w:tr>
    </w:tbl>
    <w:p w:rsidR="00D53C34" w:rsidRDefault="00135927" w:rsidP="00D53C34">
      <w:pPr>
        <w:rPr>
          <w:b/>
        </w:rPr>
      </w:pPr>
      <w:r>
        <w:rPr>
          <w:b/>
        </w:rPr>
        <w:t xml:space="preserve">  </w:t>
      </w:r>
    </w:p>
    <w:p w:rsidR="00885534" w:rsidRDefault="00885534" w:rsidP="00D53C34">
      <w:pPr>
        <w:rPr>
          <w:b/>
        </w:rPr>
      </w:pPr>
    </w:p>
    <w:p w:rsidR="00885534" w:rsidRDefault="00885534" w:rsidP="00D53C34">
      <w:pPr>
        <w:rPr>
          <w:b/>
        </w:rPr>
      </w:pPr>
    </w:p>
    <w:p w:rsidR="00885534" w:rsidRDefault="00885534" w:rsidP="00D53C34">
      <w:pPr>
        <w:rPr>
          <w:b/>
        </w:rPr>
      </w:pPr>
    </w:p>
    <w:p w:rsidR="00885534" w:rsidRDefault="00885534" w:rsidP="00D53C34">
      <w:pPr>
        <w:rPr>
          <w:b/>
        </w:rPr>
      </w:pPr>
    </w:p>
    <w:p w:rsidR="00885534" w:rsidRDefault="00885534" w:rsidP="00D53C34">
      <w:pPr>
        <w:rPr>
          <w:b/>
        </w:rPr>
      </w:pPr>
    </w:p>
    <w:p w:rsidR="00C35369" w:rsidRDefault="00C35369" w:rsidP="00D53C34">
      <w:pPr>
        <w:rPr>
          <w:b/>
        </w:rPr>
      </w:pPr>
    </w:p>
    <w:p w:rsidR="00885534" w:rsidRDefault="00885534" w:rsidP="00D53C34">
      <w:pPr>
        <w:rPr>
          <w:b/>
        </w:rPr>
      </w:pPr>
    </w:p>
    <w:p w:rsidR="00135927" w:rsidRDefault="00135927" w:rsidP="00135927">
      <w:pPr>
        <w:jc w:val="center"/>
        <w:rPr>
          <w:b/>
        </w:rPr>
      </w:pPr>
      <w:r>
        <w:rPr>
          <w:b/>
        </w:rPr>
        <w:lastRenderedPageBreak/>
        <w:t>MART</w:t>
      </w:r>
    </w:p>
    <w:tbl>
      <w:tblPr>
        <w:tblStyle w:val="TabloKlavuzu"/>
        <w:tblW w:w="0" w:type="auto"/>
        <w:tblLook w:val="04A0"/>
      </w:tblPr>
      <w:tblGrid>
        <w:gridCol w:w="1809"/>
        <w:gridCol w:w="7403"/>
      </w:tblGrid>
      <w:tr w:rsidR="00135927" w:rsidTr="00135927">
        <w:tc>
          <w:tcPr>
            <w:tcW w:w="1809" w:type="dxa"/>
          </w:tcPr>
          <w:p w:rsidR="00135927" w:rsidRDefault="00135927" w:rsidP="00135927">
            <w:pPr>
              <w:pStyle w:val="ListeParagraf"/>
              <w:numPr>
                <w:ilvl w:val="0"/>
                <w:numId w:val="6"/>
              </w:numPr>
              <w:rPr>
                <w:b/>
              </w:rPr>
            </w:pPr>
            <w:r>
              <w:rPr>
                <w:b/>
              </w:rPr>
              <w:t>Hafta</w:t>
            </w:r>
          </w:p>
          <w:p w:rsidR="00135927" w:rsidRPr="00135927" w:rsidRDefault="00135927" w:rsidP="00135927">
            <w:pPr>
              <w:ind w:left="360"/>
              <w:rPr>
                <w:b/>
              </w:rPr>
            </w:pPr>
          </w:p>
        </w:tc>
        <w:tc>
          <w:tcPr>
            <w:tcW w:w="7403" w:type="dxa"/>
          </w:tcPr>
          <w:p w:rsidR="00D9024C" w:rsidRPr="001863DA" w:rsidRDefault="00D9024C" w:rsidP="00D9024C">
            <w:pPr>
              <w:pStyle w:val="ListeParagraf"/>
              <w:numPr>
                <w:ilvl w:val="0"/>
                <w:numId w:val="2"/>
              </w:numPr>
              <w:shd w:val="clear" w:color="auto" w:fill="FFFFFF"/>
              <w:spacing w:line="315" w:lineRule="atLeast"/>
              <w:textAlignment w:val="baseline"/>
              <w:rPr>
                <w:b/>
              </w:rPr>
            </w:pPr>
            <w:r w:rsidRPr="001863DA">
              <w:rPr>
                <w:b/>
              </w:rPr>
              <w:t>Doğayı keşfediyorum</w:t>
            </w:r>
          </w:p>
          <w:p w:rsidR="00077585" w:rsidRDefault="00077585" w:rsidP="00077585">
            <w:pPr>
              <w:pStyle w:val="ListeParagraf"/>
              <w:shd w:val="clear" w:color="auto" w:fill="FFFFFF"/>
              <w:spacing w:line="315" w:lineRule="atLeast"/>
              <w:ind w:left="360"/>
              <w:textAlignment w:val="baseline"/>
            </w:pPr>
            <w:r>
              <w:t>Çocuklarla bahçeye çıkılır gözlem ve keşif yapmaları için fırsat tanınır. (   ağaçlar, bulutlar, toprak ve toprakta yaşayan canlılar vb gibi konulara dikkatlerini çekmek için öğretmen rehberlik eder.)</w:t>
            </w:r>
          </w:p>
          <w:p w:rsidR="00135927" w:rsidRDefault="00077585" w:rsidP="00077585">
            <w:pPr>
              <w:pStyle w:val="ListeParagraf"/>
              <w:shd w:val="clear" w:color="auto" w:fill="FFFFFF"/>
              <w:spacing w:line="315" w:lineRule="atLeast"/>
              <w:ind w:left="765"/>
              <w:textAlignment w:val="baseline"/>
              <w:rPr>
                <w:b/>
              </w:rPr>
            </w:pPr>
            <w:r>
              <w:t>Sonrasında deneyimlerini resmetmeleri istenir.</w:t>
            </w:r>
          </w:p>
        </w:tc>
      </w:tr>
      <w:tr w:rsidR="00135927" w:rsidTr="00135927">
        <w:tc>
          <w:tcPr>
            <w:tcW w:w="1809" w:type="dxa"/>
          </w:tcPr>
          <w:p w:rsidR="00135927" w:rsidRDefault="00135927" w:rsidP="00135927">
            <w:pPr>
              <w:pStyle w:val="ListeParagraf"/>
              <w:numPr>
                <w:ilvl w:val="0"/>
                <w:numId w:val="6"/>
              </w:numPr>
              <w:rPr>
                <w:b/>
              </w:rPr>
            </w:pPr>
            <w:r>
              <w:rPr>
                <w:b/>
              </w:rPr>
              <w:t xml:space="preserve">Hafta </w:t>
            </w:r>
          </w:p>
          <w:p w:rsidR="00135927" w:rsidRPr="00135927" w:rsidRDefault="00135927" w:rsidP="00135927">
            <w:pPr>
              <w:ind w:left="360"/>
              <w:rPr>
                <w:b/>
              </w:rPr>
            </w:pPr>
          </w:p>
        </w:tc>
        <w:tc>
          <w:tcPr>
            <w:tcW w:w="7403" w:type="dxa"/>
          </w:tcPr>
          <w:p w:rsidR="00135927" w:rsidRPr="00C027B5" w:rsidRDefault="00C027B5" w:rsidP="006D7462">
            <w:pPr>
              <w:pStyle w:val="ListeParagraf"/>
              <w:shd w:val="clear" w:color="auto" w:fill="FFFFFF"/>
              <w:spacing w:line="315" w:lineRule="atLeast"/>
              <w:ind w:left="360"/>
              <w:textAlignment w:val="baseline"/>
            </w:pPr>
            <w:r w:rsidRPr="001863DA">
              <w:rPr>
                <w:b/>
              </w:rPr>
              <w:t>Ekmek yapımı</w:t>
            </w:r>
            <w:r w:rsidR="001863DA">
              <w:t>: (P</w:t>
            </w:r>
            <w:r>
              <w:t>oğaça, kurabiye vb. olarak çeşitlendirilebilir.)</w:t>
            </w:r>
            <w:r w:rsidR="00080B2E">
              <w:t xml:space="preserve"> </w:t>
            </w:r>
          </w:p>
        </w:tc>
      </w:tr>
      <w:tr w:rsidR="00135927" w:rsidTr="00135927">
        <w:tc>
          <w:tcPr>
            <w:tcW w:w="1809" w:type="dxa"/>
          </w:tcPr>
          <w:p w:rsidR="00135927" w:rsidRPr="00135927" w:rsidRDefault="00135927" w:rsidP="00135927">
            <w:pPr>
              <w:pStyle w:val="ListeParagraf"/>
              <w:numPr>
                <w:ilvl w:val="0"/>
                <w:numId w:val="6"/>
              </w:numPr>
              <w:rPr>
                <w:b/>
              </w:rPr>
            </w:pPr>
            <w:r>
              <w:rPr>
                <w:b/>
              </w:rPr>
              <w:t xml:space="preserve">Hafta </w:t>
            </w:r>
          </w:p>
        </w:tc>
        <w:tc>
          <w:tcPr>
            <w:tcW w:w="7403" w:type="dxa"/>
          </w:tcPr>
          <w:p w:rsidR="00135927" w:rsidRPr="007E231D" w:rsidRDefault="00C0544C" w:rsidP="00C0544C">
            <w:pPr>
              <w:pStyle w:val="ListeParagraf"/>
              <w:shd w:val="clear" w:color="auto" w:fill="FFFFFF"/>
              <w:spacing w:line="315" w:lineRule="atLeast"/>
              <w:ind w:left="765"/>
              <w:textAlignment w:val="baseline"/>
              <w:rPr>
                <w:b/>
              </w:rPr>
            </w:pPr>
            <w:r w:rsidRPr="001863DA">
              <w:rPr>
                <w:b/>
              </w:rPr>
              <w:t>Bileklik örme</w:t>
            </w:r>
            <w:r w:rsidR="00C35369">
              <w:rPr>
                <w:b/>
              </w:rPr>
              <w:t>:</w:t>
            </w:r>
            <w:r>
              <w:t xml:space="preserve"> Farklı renklerde ipler ve örgü aparatı sınıfa getirilir. Çocuklarla bilekliğin nasıl örülebileceği üzerine konuşulur. Sonrasında kendi seçtikleri iplerle bileklik örerler. Hediye paketi yapılan bileklikler</w:t>
            </w:r>
            <w:r w:rsidR="001863DA">
              <w:t xml:space="preserve"> bir özel eğitim sınıfı ziyaret edilerek oradaki öğrencilere hediye edilir.</w:t>
            </w:r>
          </w:p>
        </w:tc>
      </w:tr>
      <w:tr w:rsidR="00135927" w:rsidTr="00135927">
        <w:tc>
          <w:tcPr>
            <w:tcW w:w="1809" w:type="dxa"/>
          </w:tcPr>
          <w:p w:rsidR="00135927" w:rsidRPr="00135927" w:rsidRDefault="00135927" w:rsidP="00135927">
            <w:pPr>
              <w:pStyle w:val="ListeParagraf"/>
              <w:numPr>
                <w:ilvl w:val="0"/>
                <w:numId w:val="6"/>
              </w:numPr>
              <w:rPr>
                <w:b/>
              </w:rPr>
            </w:pPr>
            <w:r>
              <w:rPr>
                <w:b/>
              </w:rPr>
              <w:t xml:space="preserve">Hafta </w:t>
            </w:r>
          </w:p>
        </w:tc>
        <w:tc>
          <w:tcPr>
            <w:tcW w:w="7403" w:type="dxa"/>
          </w:tcPr>
          <w:p w:rsidR="00AD3F4C" w:rsidRDefault="00AD3F4C" w:rsidP="00AD3F4C">
            <w:pPr>
              <w:pStyle w:val="ListeParagraf"/>
              <w:numPr>
                <w:ilvl w:val="0"/>
                <w:numId w:val="2"/>
              </w:numPr>
              <w:shd w:val="clear" w:color="auto" w:fill="FFFFFF"/>
              <w:spacing w:line="315" w:lineRule="atLeast"/>
              <w:ind w:left="765"/>
              <w:textAlignment w:val="baseline"/>
              <w:rPr>
                <w:rFonts w:ascii="Arial" w:eastAsia="Times New Roman" w:hAnsi="Arial" w:cs="Arial"/>
                <w:color w:val="000000"/>
                <w:sz w:val="20"/>
                <w:szCs w:val="20"/>
              </w:rPr>
            </w:pPr>
            <w:r w:rsidRPr="00C35369">
              <w:rPr>
                <w:rFonts w:ascii="Arial" w:eastAsia="Times New Roman" w:hAnsi="Arial" w:cs="Arial"/>
                <w:b/>
                <w:color w:val="000000"/>
                <w:sz w:val="20"/>
                <w:szCs w:val="20"/>
              </w:rPr>
              <w:t>Masal Etkinliği</w:t>
            </w:r>
            <w:r>
              <w:rPr>
                <w:rFonts w:ascii="Arial" w:eastAsia="Times New Roman" w:hAnsi="Arial" w:cs="Arial"/>
                <w:color w:val="000000"/>
                <w:sz w:val="20"/>
                <w:szCs w:val="20"/>
              </w:rPr>
              <w:t xml:space="preserve"> </w:t>
            </w:r>
            <w:r w:rsidR="00C35369">
              <w:rPr>
                <w:rFonts w:ascii="Arial" w:eastAsia="Times New Roman" w:hAnsi="Arial" w:cs="Arial"/>
                <w:color w:val="000000"/>
                <w:sz w:val="20"/>
                <w:szCs w:val="20"/>
              </w:rPr>
              <w:t>:</w:t>
            </w:r>
            <w:r>
              <w:rPr>
                <w:rFonts w:ascii="Arial" w:eastAsia="Times New Roman" w:hAnsi="Arial" w:cs="Arial"/>
                <w:color w:val="000000"/>
                <w:sz w:val="20"/>
                <w:szCs w:val="20"/>
              </w:rPr>
              <w:t>( Şifacı masallar olarak bilinen İngilizceden çevrilmiş masallar her ay grupla paylaşılacaktır.)</w:t>
            </w:r>
          </w:p>
          <w:p w:rsidR="00AD3F4C" w:rsidRDefault="00AD3F4C" w:rsidP="00AD3F4C">
            <w:pPr>
              <w:pStyle w:val="ListeParagraf"/>
              <w:shd w:val="clear" w:color="auto" w:fill="FFFFFF"/>
              <w:spacing w:line="315" w:lineRule="atLeast"/>
              <w:ind w:left="765"/>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Masal etkinliği için üzerinde örtüsü olan küçük bir masa ayarlanır. Masanın üzerine bir mum ve kibrit bırakılır. Masala başlarken mum öğretmen tarafından yakılır, masal sonunda bir öğrenci seçilerek mum söndürülür. Masada bir de esans( lavanta, yasemin yağı kullanılabilir.) bulundurulur ve bir öğrenci başlangıç rutini olarak esansı sırasıyla arkadaşlarının ve öğretmenin eline sürer ve bitiminde parmak oyunuyla masala giriş yapılır. </w:t>
            </w:r>
          </w:p>
          <w:p w:rsidR="00AD3F4C" w:rsidRDefault="00AD3F4C" w:rsidP="00AD3F4C">
            <w:pPr>
              <w:pStyle w:val="ListeParagraf"/>
              <w:shd w:val="clear" w:color="auto" w:fill="FFFFFF"/>
              <w:spacing w:line="315" w:lineRule="atLeast"/>
              <w:ind w:left="765"/>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*Masalla ilgili tek bir resim, </w:t>
            </w:r>
            <w:proofErr w:type="gramStart"/>
            <w:r>
              <w:rPr>
                <w:rFonts w:ascii="Arial" w:eastAsia="Times New Roman" w:hAnsi="Arial" w:cs="Arial"/>
                <w:color w:val="000000"/>
                <w:sz w:val="20"/>
                <w:szCs w:val="20"/>
              </w:rPr>
              <w:t>yada</w:t>
            </w:r>
            <w:proofErr w:type="gramEnd"/>
            <w:r>
              <w:rPr>
                <w:rFonts w:ascii="Arial" w:eastAsia="Times New Roman" w:hAnsi="Arial" w:cs="Arial"/>
                <w:color w:val="000000"/>
                <w:sz w:val="20"/>
                <w:szCs w:val="20"/>
              </w:rPr>
              <w:t xml:space="preserve"> masalda geçen bir kahramanın minyatürü vb. masaya konulabilir.</w:t>
            </w:r>
          </w:p>
          <w:p w:rsidR="00AD3F4C" w:rsidRPr="00515C68" w:rsidRDefault="00AD3F4C" w:rsidP="00AD3F4C">
            <w:pPr>
              <w:pStyle w:val="ListeParagraf"/>
              <w:shd w:val="clear" w:color="auto" w:fill="FFFFFF"/>
              <w:spacing w:line="315" w:lineRule="atLeast"/>
              <w:ind w:left="765"/>
              <w:textAlignment w:val="baseline"/>
              <w:rPr>
                <w:rFonts w:ascii="Arial" w:eastAsia="Times New Roman" w:hAnsi="Arial" w:cs="Arial"/>
                <w:color w:val="000000"/>
                <w:sz w:val="20"/>
                <w:szCs w:val="20"/>
              </w:rPr>
            </w:pPr>
            <w:r>
              <w:rPr>
                <w:rFonts w:ascii="Arial" w:eastAsia="Times New Roman" w:hAnsi="Arial" w:cs="Arial"/>
                <w:color w:val="000000"/>
                <w:sz w:val="20"/>
                <w:szCs w:val="20"/>
              </w:rPr>
              <w:t>*Masal ve parmak oyunları planın ekindedir.</w:t>
            </w:r>
          </w:p>
          <w:p w:rsidR="00135927" w:rsidRDefault="00135927" w:rsidP="007E231D">
            <w:pPr>
              <w:pStyle w:val="ListeParagraf"/>
              <w:shd w:val="clear" w:color="auto" w:fill="FFFFFF"/>
              <w:spacing w:line="315" w:lineRule="atLeast"/>
              <w:ind w:left="765"/>
              <w:textAlignment w:val="baseline"/>
              <w:rPr>
                <w:b/>
              </w:rPr>
            </w:pPr>
          </w:p>
        </w:tc>
      </w:tr>
    </w:tbl>
    <w:p w:rsidR="00D53C34" w:rsidRDefault="00D53C34" w:rsidP="00D53C34">
      <w:pPr>
        <w:rPr>
          <w:b/>
        </w:rPr>
      </w:pPr>
    </w:p>
    <w:p w:rsidR="00135927" w:rsidRDefault="00135927" w:rsidP="00135927">
      <w:pPr>
        <w:jc w:val="center"/>
        <w:rPr>
          <w:b/>
        </w:rPr>
      </w:pPr>
      <w:r>
        <w:rPr>
          <w:b/>
        </w:rPr>
        <w:t>NİSAN</w:t>
      </w:r>
    </w:p>
    <w:tbl>
      <w:tblPr>
        <w:tblStyle w:val="TabloKlavuzu"/>
        <w:tblW w:w="0" w:type="auto"/>
        <w:tblLook w:val="04A0"/>
      </w:tblPr>
      <w:tblGrid>
        <w:gridCol w:w="1809"/>
        <w:gridCol w:w="7403"/>
      </w:tblGrid>
      <w:tr w:rsidR="00135927" w:rsidTr="00135927">
        <w:tc>
          <w:tcPr>
            <w:tcW w:w="1809" w:type="dxa"/>
          </w:tcPr>
          <w:p w:rsidR="00135927" w:rsidRPr="00135927" w:rsidRDefault="00135927" w:rsidP="00135927">
            <w:pPr>
              <w:pStyle w:val="ListeParagraf"/>
              <w:numPr>
                <w:ilvl w:val="0"/>
                <w:numId w:val="9"/>
              </w:numPr>
              <w:rPr>
                <w:b/>
              </w:rPr>
            </w:pPr>
            <w:r>
              <w:rPr>
                <w:b/>
              </w:rPr>
              <w:t>Hafta</w:t>
            </w:r>
          </w:p>
        </w:tc>
        <w:tc>
          <w:tcPr>
            <w:tcW w:w="7403" w:type="dxa"/>
          </w:tcPr>
          <w:p w:rsidR="001F7E07" w:rsidRPr="00C35369" w:rsidRDefault="001F7E07" w:rsidP="00C35369">
            <w:pPr>
              <w:pStyle w:val="ListeParagraf"/>
              <w:numPr>
                <w:ilvl w:val="0"/>
                <w:numId w:val="2"/>
              </w:numPr>
              <w:shd w:val="clear" w:color="auto" w:fill="FFFFFF"/>
              <w:spacing w:line="315" w:lineRule="atLeast"/>
              <w:ind w:left="765"/>
              <w:textAlignment w:val="baseline"/>
            </w:pPr>
            <w:r w:rsidRPr="00C35369">
              <w:rPr>
                <w:rFonts w:ascii="Arial" w:eastAsia="Times New Roman" w:hAnsi="Arial" w:cs="Arial"/>
                <w:b/>
                <w:color w:val="000000"/>
                <w:sz w:val="20"/>
                <w:szCs w:val="20"/>
              </w:rPr>
              <w:t>Mevsim masası hazırlama</w:t>
            </w:r>
            <w:r w:rsidR="00C35369">
              <w:rPr>
                <w:rFonts w:ascii="Arial" w:eastAsia="Times New Roman" w:hAnsi="Arial" w:cs="Arial"/>
                <w:color w:val="000000"/>
                <w:sz w:val="20"/>
                <w:szCs w:val="20"/>
              </w:rPr>
              <w:t xml:space="preserve">: </w:t>
            </w:r>
            <w:r w:rsidRPr="00C35369">
              <w:rPr>
                <w:rFonts w:ascii="Arial" w:eastAsia="Times New Roman" w:hAnsi="Arial" w:cs="Arial"/>
                <w:color w:val="000000"/>
                <w:sz w:val="20"/>
                <w:szCs w:val="20"/>
              </w:rPr>
              <w:t xml:space="preserve">Sınıfın bir köşesine ya da okulun uygun bir yerine bir masa yerleştirilir. Masa mevsimsel renklerle süslenir.( </w:t>
            </w:r>
            <w:proofErr w:type="gramStart"/>
            <w:r w:rsidRPr="00C35369">
              <w:rPr>
                <w:rFonts w:ascii="Arial" w:eastAsia="Times New Roman" w:hAnsi="Arial" w:cs="Arial"/>
                <w:color w:val="000000"/>
                <w:sz w:val="20"/>
                <w:szCs w:val="20"/>
              </w:rPr>
              <w:t>Pembe  yeşil</w:t>
            </w:r>
            <w:proofErr w:type="gramEnd"/>
            <w:r w:rsidRPr="00C35369">
              <w:rPr>
                <w:rFonts w:ascii="Arial" w:eastAsia="Times New Roman" w:hAnsi="Arial" w:cs="Arial"/>
                <w:color w:val="000000"/>
                <w:sz w:val="20"/>
                <w:szCs w:val="20"/>
              </w:rPr>
              <w:t xml:space="preserve"> tonları ağırlıklı)Çocuklardan ilkbahar mevsimine uygun doğal materyaller getirmeleri istenir. Masa hazırlandıktan sonra masa etrafında mevsim hakkında sohbet edilir. (Mümkünse yeni mevsime kadar masanın korunması önerilir.)</w:t>
            </w:r>
          </w:p>
          <w:p w:rsidR="00135927" w:rsidRDefault="00135927" w:rsidP="001F7E07">
            <w:pPr>
              <w:pStyle w:val="ListeParagraf"/>
              <w:shd w:val="clear" w:color="auto" w:fill="FFFFFF"/>
              <w:spacing w:line="315" w:lineRule="atLeast"/>
              <w:ind w:left="765"/>
              <w:textAlignment w:val="baseline"/>
              <w:rPr>
                <w:b/>
              </w:rPr>
            </w:pPr>
          </w:p>
        </w:tc>
      </w:tr>
      <w:tr w:rsidR="00135927" w:rsidTr="00135927">
        <w:tc>
          <w:tcPr>
            <w:tcW w:w="1809" w:type="dxa"/>
          </w:tcPr>
          <w:p w:rsidR="00135927" w:rsidRPr="00135927" w:rsidRDefault="00135927" w:rsidP="00135927">
            <w:pPr>
              <w:pStyle w:val="ListeParagraf"/>
              <w:numPr>
                <w:ilvl w:val="0"/>
                <w:numId w:val="9"/>
              </w:numPr>
              <w:jc w:val="center"/>
              <w:rPr>
                <w:b/>
              </w:rPr>
            </w:pPr>
            <w:r>
              <w:rPr>
                <w:b/>
              </w:rPr>
              <w:t xml:space="preserve">Hafta </w:t>
            </w:r>
          </w:p>
        </w:tc>
        <w:tc>
          <w:tcPr>
            <w:tcW w:w="7403" w:type="dxa"/>
          </w:tcPr>
          <w:p w:rsidR="00135927" w:rsidRPr="00135927" w:rsidRDefault="00135927" w:rsidP="00135927">
            <w:pPr>
              <w:shd w:val="clear" w:color="auto" w:fill="FFFFFF"/>
              <w:spacing w:line="315" w:lineRule="atLeast"/>
              <w:textAlignment w:val="baseline"/>
              <w:rPr>
                <w:rFonts w:ascii="Arial" w:eastAsia="Times New Roman" w:hAnsi="Arial" w:cs="Arial"/>
                <w:color w:val="000000"/>
                <w:sz w:val="20"/>
                <w:szCs w:val="20"/>
              </w:rPr>
            </w:pPr>
          </w:p>
          <w:p w:rsidR="00135927" w:rsidRDefault="007B6D01" w:rsidP="00135927">
            <w:pPr>
              <w:jc w:val="center"/>
              <w:rPr>
                <w:b/>
              </w:rPr>
            </w:pPr>
            <w:r>
              <w:rPr>
                <w:b/>
              </w:rPr>
              <w:t>ARA TATİL</w:t>
            </w:r>
          </w:p>
        </w:tc>
      </w:tr>
      <w:tr w:rsidR="00135927" w:rsidTr="00135927">
        <w:tc>
          <w:tcPr>
            <w:tcW w:w="1809" w:type="dxa"/>
          </w:tcPr>
          <w:p w:rsidR="00135927" w:rsidRDefault="00135927" w:rsidP="00135927">
            <w:pPr>
              <w:pStyle w:val="ListeParagraf"/>
              <w:numPr>
                <w:ilvl w:val="0"/>
                <w:numId w:val="9"/>
              </w:numPr>
              <w:jc w:val="center"/>
              <w:rPr>
                <w:b/>
              </w:rPr>
            </w:pPr>
            <w:r>
              <w:rPr>
                <w:b/>
              </w:rPr>
              <w:t xml:space="preserve">Hafta </w:t>
            </w:r>
          </w:p>
        </w:tc>
        <w:tc>
          <w:tcPr>
            <w:tcW w:w="7403" w:type="dxa"/>
          </w:tcPr>
          <w:p w:rsidR="007E231D" w:rsidRPr="007E231D" w:rsidRDefault="007E231D" w:rsidP="007E231D">
            <w:pPr>
              <w:pStyle w:val="ListeParagraf"/>
              <w:numPr>
                <w:ilvl w:val="0"/>
                <w:numId w:val="2"/>
              </w:numPr>
              <w:shd w:val="clear" w:color="auto" w:fill="FFFFFF"/>
              <w:spacing w:line="315" w:lineRule="atLeast"/>
              <w:ind w:left="765"/>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Proje ortaklarıyla birlikte özgün bir masal oluşturulur ve </w:t>
            </w:r>
            <w:proofErr w:type="spellStart"/>
            <w:r>
              <w:rPr>
                <w:rFonts w:ascii="Arial" w:eastAsia="Times New Roman" w:hAnsi="Arial" w:cs="Arial"/>
                <w:color w:val="000000"/>
                <w:sz w:val="20"/>
                <w:szCs w:val="20"/>
              </w:rPr>
              <w:t>ebook</w:t>
            </w:r>
            <w:proofErr w:type="spellEnd"/>
            <w:r>
              <w:rPr>
                <w:rFonts w:ascii="Arial" w:eastAsia="Times New Roman" w:hAnsi="Arial" w:cs="Arial"/>
                <w:color w:val="000000"/>
                <w:sz w:val="20"/>
                <w:szCs w:val="20"/>
              </w:rPr>
              <w:t xml:space="preserve"> haline getirilir.</w:t>
            </w:r>
          </w:p>
          <w:p w:rsidR="007E231D" w:rsidRPr="00135927" w:rsidRDefault="007E231D" w:rsidP="007E231D">
            <w:pPr>
              <w:pStyle w:val="ListeParagraf"/>
              <w:shd w:val="clear" w:color="auto" w:fill="FFFFFF"/>
              <w:spacing w:line="315" w:lineRule="atLeast"/>
              <w:ind w:left="765"/>
              <w:textAlignment w:val="baseline"/>
              <w:rPr>
                <w:rFonts w:ascii="Arial" w:eastAsia="Times New Roman" w:hAnsi="Arial" w:cs="Arial"/>
                <w:color w:val="000000"/>
                <w:sz w:val="20"/>
                <w:szCs w:val="20"/>
              </w:rPr>
            </w:pPr>
          </w:p>
        </w:tc>
      </w:tr>
      <w:tr w:rsidR="00135927" w:rsidTr="00135927">
        <w:tc>
          <w:tcPr>
            <w:tcW w:w="1809" w:type="dxa"/>
          </w:tcPr>
          <w:p w:rsidR="00135927" w:rsidRDefault="00135927" w:rsidP="00135927">
            <w:pPr>
              <w:pStyle w:val="ListeParagraf"/>
              <w:numPr>
                <w:ilvl w:val="0"/>
                <w:numId w:val="9"/>
              </w:numPr>
              <w:jc w:val="center"/>
              <w:rPr>
                <w:b/>
              </w:rPr>
            </w:pPr>
            <w:r>
              <w:rPr>
                <w:b/>
              </w:rPr>
              <w:t xml:space="preserve">Hafta </w:t>
            </w:r>
          </w:p>
        </w:tc>
        <w:tc>
          <w:tcPr>
            <w:tcW w:w="7403" w:type="dxa"/>
          </w:tcPr>
          <w:p w:rsidR="00135927" w:rsidRPr="00135927" w:rsidRDefault="00135927" w:rsidP="00135927">
            <w:pPr>
              <w:pStyle w:val="ListeParagraf"/>
              <w:numPr>
                <w:ilvl w:val="0"/>
                <w:numId w:val="2"/>
              </w:numPr>
              <w:shd w:val="clear" w:color="auto" w:fill="FFFFFF"/>
              <w:spacing w:line="315" w:lineRule="atLeast"/>
              <w:ind w:left="765"/>
              <w:textAlignment w:val="baseline"/>
              <w:rPr>
                <w:rFonts w:ascii="Arial" w:eastAsia="Times New Roman" w:hAnsi="Arial" w:cs="Arial"/>
                <w:color w:val="000000"/>
                <w:sz w:val="20"/>
                <w:szCs w:val="20"/>
              </w:rPr>
            </w:pPr>
            <w:r>
              <w:rPr>
                <w:rFonts w:ascii="Arial" w:eastAsia="Times New Roman" w:hAnsi="Arial" w:cs="Arial"/>
                <w:color w:val="000000"/>
                <w:sz w:val="20"/>
                <w:szCs w:val="20"/>
              </w:rPr>
              <w:t>Çocukların etkinliklerinden çıkan ürün ve fotoğraflardan oluşan sergi yapılır.</w:t>
            </w:r>
          </w:p>
        </w:tc>
      </w:tr>
    </w:tbl>
    <w:p w:rsidR="000968B1" w:rsidRDefault="00D53C34" w:rsidP="000968B1">
      <w:pPr>
        <w:rPr>
          <w:b/>
        </w:rPr>
      </w:pPr>
      <w:r>
        <w:rPr>
          <w:b/>
        </w:rPr>
        <w:t xml:space="preserve">  </w:t>
      </w:r>
    </w:p>
    <w:sectPr w:rsidR="000968B1" w:rsidSect="00C04F5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B2A" w:rsidRDefault="00F44B2A" w:rsidP="00135927">
      <w:pPr>
        <w:spacing w:after="0" w:line="240" w:lineRule="auto"/>
      </w:pPr>
      <w:r>
        <w:separator/>
      </w:r>
    </w:p>
  </w:endnote>
  <w:endnote w:type="continuationSeparator" w:id="0">
    <w:p w:rsidR="00F44B2A" w:rsidRDefault="00F44B2A" w:rsidP="001359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B2A" w:rsidRDefault="00F44B2A" w:rsidP="00135927">
      <w:pPr>
        <w:spacing w:after="0" w:line="240" w:lineRule="auto"/>
      </w:pPr>
      <w:r>
        <w:separator/>
      </w:r>
    </w:p>
  </w:footnote>
  <w:footnote w:type="continuationSeparator" w:id="0">
    <w:p w:rsidR="00F44B2A" w:rsidRDefault="00F44B2A" w:rsidP="001359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1.25pt;height:11.25pt" o:bullet="t">
        <v:imagedata r:id="rId1" o:title="mso40D8"/>
      </v:shape>
    </w:pict>
  </w:numPicBullet>
  <w:numPicBullet w:numPicBulletId="1">
    <w:pict>
      <v:shape id="_x0000_i1128" type="#_x0000_t75" style="width:11.25pt;height:11.25pt" o:bullet="t">
        <v:imagedata r:id="rId2" o:title="BD10297_"/>
      </v:shape>
    </w:pict>
  </w:numPicBullet>
  <w:abstractNum w:abstractNumId="0">
    <w:nsid w:val="02FE0504"/>
    <w:multiLevelType w:val="hybridMultilevel"/>
    <w:tmpl w:val="BAB2E6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A035B3"/>
    <w:multiLevelType w:val="hybridMultilevel"/>
    <w:tmpl w:val="C8BA01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F375E0"/>
    <w:multiLevelType w:val="hybridMultilevel"/>
    <w:tmpl w:val="4DF070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360613A"/>
    <w:multiLevelType w:val="hybridMultilevel"/>
    <w:tmpl w:val="19D0B35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nsid w:val="2BF46812"/>
    <w:multiLevelType w:val="hybridMultilevel"/>
    <w:tmpl w:val="9BA6C7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20C10F1"/>
    <w:multiLevelType w:val="hybridMultilevel"/>
    <w:tmpl w:val="D1BCA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5731720"/>
    <w:multiLevelType w:val="hybridMultilevel"/>
    <w:tmpl w:val="647ECB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69179DC"/>
    <w:multiLevelType w:val="hybridMultilevel"/>
    <w:tmpl w:val="895296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7E030D6"/>
    <w:multiLevelType w:val="hybridMultilevel"/>
    <w:tmpl w:val="C2D030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8"/>
  </w:num>
  <w:num w:numId="5">
    <w:abstractNumId w:val="5"/>
  </w:num>
  <w:num w:numId="6">
    <w:abstractNumId w:val="7"/>
  </w:num>
  <w:num w:numId="7">
    <w:abstractNumId w:val="6"/>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35927"/>
    <w:rsid w:val="00072833"/>
    <w:rsid w:val="00077585"/>
    <w:rsid w:val="00080B2E"/>
    <w:rsid w:val="000968B1"/>
    <w:rsid w:val="00106A93"/>
    <w:rsid w:val="00135927"/>
    <w:rsid w:val="001863DA"/>
    <w:rsid w:val="00187B7E"/>
    <w:rsid w:val="001F7E07"/>
    <w:rsid w:val="0020291E"/>
    <w:rsid w:val="00247BEB"/>
    <w:rsid w:val="003758B0"/>
    <w:rsid w:val="003A29F6"/>
    <w:rsid w:val="003B3C17"/>
    <w:rsid w:val="004F244E"/>
    <w:rsid w:val="005154FF"/>
    <w:rsid w:val="00515C68"/>
    <w:rsid w:val="00553E1F"/>
    <w:rsid w:val="005820D4"/>
    <w:rsid w:val="00611342"/>
    <w:rsid w:val="006253DA"/>
    <w:rsid w:val="006D7462"/>
    <w:rsid w:val="007B6D01"/>
    <w:rsid w:val="007E03FA"/>
    <w:rsid w:val="007E1F4D"/>
    <w:rsid w:val="007E231D"/>
    <w:rsid w:val="00801FE3"/>
    <w:rsid w:val="00805781"/>
    <w:rsid w:val="008836FE"/>
    <w:rsid w:val="00885534"/>
    <w:rsid w:val="008955F1"/>
    <w:rsid w:val="008F30B9"/>
    <w:rsid w:val="009022EE"/>
    <w:rsid w:val="009E67B5"/>
    <w:rsid w:val="00A069E4"/>
    <w:rsid w:val="00A27F8C"/>
    <w:rsid w:val="00A61774"/>
    <w:rsid w:val="00AD3F4C"/>
    <w:rsid w:val="00AD4E6E"/>
    <w:rsid w:val="00B80596"/>
    <w:rsid w:val="00C027B5"/>
    <w:rsid w:val="00C04F50"/>
    <w:rsid w:val="00C0544C"/>
    <w:rsid w:val="00C35369"/>
    <w:rsid w:val="00C60F07"/>
    <w:rsid w:val="00D53C34"/>
    <w:rsid w:val="00D73669"/>
    <w:rsid w:val="00D9024C"/>
    <w:rsid w:val="00E375C1"/>
    <w:rsid w:val="00E416D4"/>
    <w:rsid w:val="00E533C6"/>
    <w:rsid w:val="00E55036"/>
    <w:rsid w:val="00F25205"/>
    <w:rsid w:val="00F44B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359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1359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5927"/>
  </w:style>
  <w:style w:type="paragraph" w:styleId="Altbilgi">
    <w:name w:val="footer"/>
    <w:basedOn w:val="Normal"/>
    <w:link w:val="AltbilgiChar"/>
    <w:uiPriority w:val="99"/>
    <w:semiHidden/>
    <w:unhideWhenUsed/>
    <w:rsid w:val="0013592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35927"/>
  </w:style>
  <w:style w:type="paragraph" w:styleId="ListeParagraf">
    <w:name w:val="List Paragraph"/>
    <w:basedOn w:val="Normal"/>
    <w:uiPriority w:val="34"/>
    <w:qFormat/>
    <w:rsid w:val="00135927"/>
    <w:pPr>
      <w:ind w:left="720"/>
      <w:contextualSpacing/>
    </w:pPr>
  </w:style>
  <w:style w:type="paragraph" w:styleId="AralkYok">
    <w:name w:val="No Spacing"/>
    <w:link w:val="AralkYokChar"/>
    <w:uiPriority w:val="1"/>
    <w:qFormat/>
    <w:rsid w:val="00C04F50"/>
    <w:pPr>
      <w:spacing w:after="0" w:line="240" w:lineRule="auto"/>
    </w:pPr>
    <w:rPr>
      <w:lang w:eastAsia="en-US"/>
    </w:rPr>
  </w:style>
  <w:style w:type="character" w:customStyle="1" w:styleId="AralkYokChar">
    <w:name w:val="Aralık Yok Char"/>
    <w:basedOn w:val="VarsaylanParagrafYazTipi"/>
    <w:link w:val="AralkYok"/>
    <w:uiPriority w:val="1"/>
    <w:rsid w:val="00C04F50"/>
    <w:rPr>
      <w:lang w:eastAsia="en-US"/>
    </w:rPr>
  </w:style>
  <w:style w:type="paragraph" w:styleId="BalonMetni">
    <w:name w:val="Balloon Text"/>
    <w:basedOn w:val="Normal"/>
    <w:link w:val="BalonMetniChar"/>
    <w:uiPriority w:val="99"/>
    <w:semiHidden/>
    <w:unhideWhenUsed/>
    <w:rsid w:val="00C04F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4F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A7461"/>
    <w:rsid w:val="0080380F"/>
    <w:rsid w:val="008A15D2"/>
    <w:rsid w:val="00986EB3"/>
    <w:rsid w:val="00AA74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E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154CD12BAEE4B6EB8441BC6D2C0FBF1">
    <w:name w:val="0154CD12BAEE4B6EB8441BC6D2C0FBF1"/>
    <w:rsid w:val="00AA7461"/>
  </w:style>
  <w:style w:type="paragraph" w:customStyle="1" w:styleId="49D270F9E13D45508B3B61F29755643A">
    <w:name w:val="49D270F9E13D45508B3B61F29755643A"/>
    <w:rsid w:val="00AA7461"/>
  </w:style>
  <w:style w:type="paragraph" w:customStyle="1" w:styleId="F62B0950EB004BA2965B75CCAA6A90C2">
    <w:name w:val="F62B0950EB004BA2965B75CCAA6A90C2"/>
    <w:rsid w:val="00AA7461"/>
  </w:style>
  <w:style w:type="paragraph" w:customStyle="1" w:styleId="6D69595874714EC3AF141F82B9BDC3DF">
    <w:name w:val="6D69595874714EC3AF141F82B9BDC3DF"/>
    <w:rsid w:val="00AA7461"/>
  </w:style>
  <w:style w:type="paragraph" w:customStyle="1" w:styleId="89B76C157D534E63A2352166DA4984B7">
    <w:name w:val="89B76C157D534E63A2352166DA4984B7"/>
    <w:rsid w:val="00AA7461"/>
  </w:style>
  <w:style w:type="paragraph" w:customStyle="1" w:styleId="C16160520379404F80F7396E40E9C407">
    <w:name w:val="C16160520379404F80F7396E40E9C407"/>
    <w:rsid w:val="00AA7461"/>
  </w:style>
  <w:style w:type="paragraph" w:customStyle="1" w:styleId="AC5E31748D8246109B78006EEB21EABF">
    <w:name w:val="AC5E31748D8246109B78006EEB21EABF"/>
    <w:rsid w:val="00AA7461"/>
  </w:style>
  <w:style w:type="paragraph" w:customStyle="1" w:styleId="321F628984ED4D8299BCBE426E19B607">
    <w:name w:val="321F628984ED4D8299BCBE426E19B607"/>
    <w:rsid w:val="00AA746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‘’Aslında düzlemi ne olursa olsun, kendi kendine eğitimden başka bir eğitim yoktur. Bu gerçek, ruhsal-tinsel araştırmalar sayesinde, tekrarlanan yeryüzü yaşamları hakkında bilinçli bir kavrayışı olan antroposofi dâhilinde tüm derinliğiyle göz önüne alınmıştır. Her eğitim, kendi kendine eğitimdir ve öğretmenler olarak bizler sadece çocuğun kendini eğitmesi için uygun ortamı ona sunarız. Bizim aracılığımızla çocuğun kendi yazgısı doğrultusunda kendisini eğitebileceği en elverişli çevreyi sağlamalıyız onlara. Öğretmenlerin çocuğa yaklaşımı bu olmalıdır ve bu tür bir yaklaşım, ancak bu gerçeğe karşı gittikçe artan bir farkındalık sayesinde geliştirilebilir.’’                     (Rudolf Steiner, Çocukta Bilinç Değişimleri)</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F1DF21-39D9-47CF-95A8-37B033CDA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1042</Words>
  <Characters>5940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YARATICI</vt:lpstr>
    </vt:vector>
  </TitlesOfParts>
  <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YARATICI</dc:title>
  <dc:subject/>
  <dc:creator>vlet</dc:creator>
  <cp:keywords/>
  <dc:description/>
  <cp:lastModifiedBy>Windows Kullanıcısı</cp:lastModifiedBy>
  <cp:revision>38</cp:revision>
  <dcterms:created xsi:type="dcterms:W3CDTF">2019-10-07T17:45:00Z</dcterms:created>
  <dcterms:modified xsi:type="dcterms:W3CDTF">2019-10-17T12:12:00Z</dcterms:modified>
</cp:coreProperties>
</file>